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30.05.2023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Загадочный маяк – на страже государства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региональном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рассказали о геодезической основе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Единого государственного реестра недвижимости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Полевом спуске Самары загадочный маяк – железобетонный пилон и скрепленный с ним якорь, на верху пилона – чугунная марка. Прогуливаются по Набережной прохожие, задаваясь вопросом: что это за сооружение? Зачем оно? А ведь таких возвышающихся над землей маяков-пирамид в нашем городе немало.  Подобное сооружение можно встретить и на крыше Самарского социально-педагогического колледжа, и у торгового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областной столице их всего 149, а по области – 1736.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назначении подобных объектов рассказывает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нашего региона расположены сети, необходимые для распространения государственной системы координат по всей России. Геодезические пункты являются федеральной собственностью и используются при производстве геодезических и картографических работ, для решения общегосударственных, оборонных, научно-исследовательских задач: при инженерных изысканиях, строительстве и эксплуатации зданий, межевании земель. Без таких пунктов невозможно точно выполнить работы по замерам элементов местности, правильно определить границы участков. А если они будут определены неверно, это повлечет за собой конфликты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судебные тяжбы. Сохранение таких пунктов в интересах не только государства, но и граждан</w:t>
      </w:r>
      <w:r>
        <w:rPr>
          <w:rFonts w:ascii="Times New Roman" w:hAnsi="Times New Roman" w:cs="Times New Roman"/>
          <w:sz w:val="28"/>
          <w:szCs w:val="28"/>
        </w:rPr>
        <w:t>.»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региональное Управление Росреестра планирует завершить начатое в прошлом году обследование пунктов государственной геодезической сети региона в полном объеме. Эти работы ведутся в рамках реализации программы профилактики нарушений обязательных требований.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заключается в том, что со временем многие пункты геодезических сетей лишились наружных знаков, находятся в неудовлетворительном состоянии. Основной проблемой полевого обследования пунктов геодезических сетей является их расположение, ведь большинство из них находятся на удаленном расстоянии от населенных пунктов, в границах территорий с особым режимом посещения, к примеру, на территории Национального парка «Самарская лука». Многие утратили наружные знаки и верхние центры, что делает их поиск невозможным без использования высокоточного геодезического оборудования и металлоискателей.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Неоценимую помощь в данном вопросе оказывают региональные министерства и органы местного самоуправления. На призыв Управления об оказании содействия откликнулись также геодезические компании, действующие на территории Самарской области.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Специализируясь в области землеустройства и проведения кадастровых работ, мы как никто понимаем необходимость получения полной и достоверной информации о состоянии геодезической сети.  Пункты геодезических сетей – являются геодезической основой Единого государственного реестра недвижимости, что обуславливает исключительную важность сохранения и поддержания их в надлежащем состоянии. Имея обширный опыт проведения полевых работ, мы охотно отозвались на инициативу Управления о проведении совместных обследований пунктов. Мы надеемся, что анализ полученных результатов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позволит принять объективное решение по восстановлению ранее заложенных пунктов и закладке новых</w:t>
      </w:r>
      <w:r>
        <w:rPr>
          <w:rFonts w:ascii="Times New Roman" w:hAnsi="Times New Roman" w:cs="Times New Roman"/>
          <w:sz w:val="28"/>
          <w:szCs w:val="28"/>
        </w:rPr>
        <w:t xml:space="preserve">», – комментирует директор Самарского центра геодезии и землеустройства </w:t>
      </w:r>
      <w:r>
        <w:rPr>
          <w:rFonts w:ascii="Times New Roman" w:hAnsi="Times New Roman" w:cs="Times New Roman"/>
          <w:b/>
          <w:sz w:val="28"/>
          <w:szCs w:val="28"/>
        </w:rPr>
        <w:t>Светлана Борзова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практика, повреждение геодезических пунктов происходит из-за неосведомленности не только собственников земельных участков, на которых они располагаются, но и служб, производящих дорожные и другие работы. Уничтожение, повреждение или снос пунктов государственных геодезических сетей влечет наложение административного штрафа на граждан в размере от 5 тысяч до 10 тысяч рублей; на должностных лиц – от 10 до 50 тысяч рублей; на юридических – от 50 тысяч до 200 тысяч рублей.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владелец участка, на котором расположен такой пункт, обязан обеспечивать к нему доступ специалистов. Отказ в предоставлении возможности подъезда (подхода) к пунктам для проведения наблюдений и иных работ влечет за собой предупреждение или наложение административного штрафа в размере от 1 тысячи до 5 тысяч рублей.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>
        <w:rPr>
          <w:rFonts w:ascii="Times New Roman" w:eastAsia="Calibri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3EA3-E578-447E-9D2D-149AE6F1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2023-06-01T04:46:00Z</dcterms:created>
  <dcterms:modified xsi:type="dcterms:W3CDTF">2023-06-01T04:46:00Z</dcterms:modified>
</cp:coreProperties>
</file>