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71215" cy="12376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22.06.2022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Самарский Росреестр принял участие в международной акции «Огненные картины войны», посвященной Дню памяти и скорби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 Росреестра по Самарской области в ночь с 21 на 22 июня на площади Куйбышева вместе с активистами движения «Волонтеры Победы» и представителями молодежных организаций создали уникальную огненную картину войны.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июня, 81 год назад по всем городам Советского Союза разнеслось тревожное сообщение о нападении вражеских войск. Началась Великая Отечественная война, унесшая десятки миллионов жизней.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отдать дань память поколению, пережившему эту страшную войну и победившему в ней, сотрудники самарского Росреестра и их дети вместе с другими жителями Самары из 30 тысяч свечей собрали огненное изображение легендарного штурмовика Ил-2 - оружия Победы, символа трудового подвига куйбышевцев.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за огромный вклад жителей города в достижение победы в Великой Отечественной войне, обеспечение бесперебойного производства военной и гражданской продукции, а также проявленный массовый трудовой героизм в 2020 году Самаре присвоено почетное звание «Город трудовой доблести». 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Сложно представить, что 81 год назад, в такую же тихую летнюю ночь пришла война, в одночасье изменившая жизнь миллионов людей. Сегодня мы должны вспомнить о тех, кто встал на защиту Родины, о тех, ковал оружие Победы, о тех, кто терпел, терял товарищей, родных и близких - но шел к Победе. Проведение таких символичных и памятных мероприятий - вклад в сохранение исторического наследия России</w:t>
      </w:r>
      <w:r>
        <w:rPr>
          <w:rFonts w:ascii="Times New Roman" w:hAnsi="Times New Roman" w:cs="Times New Roman"/>
          <w:sz w:val="28"/>
          <w:szCs w:val="28"/>
        </w:rPr>
        <w:t xml:space="preserve">», - подчеркнула </w:t>
      </w:r>
      <w:r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>
        <w:rPr>
          <w:rFonts w:ascii="Times New Roman" w:hAnsi="Times New Roman" w:cs="Times New Roman"/>
          <w:sz w:val="28"/>
          <w:szCs w:val="28"/>
        </w:rPr>
        <w:t>, председатель Молодежного совета Управления Росреестра по Самарской области, организовавшая участие сотрудников Управления в акции «Огненные картины войны».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«Огненные картины войны» собраны во всех городах-героях, городах воинской славы и городах трудовой доблести. Все огненные изображения напрямую связаны с символами войны и посвящены вкладу региона в Великую Победу, а все инсталляции объединяет общий лозунг – «Помним».</w:t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видео по ссылке: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https://vk.com/rosreestr63?w=wall-210717495_175</w:t>
        </w:r>
      </w:hyperlink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https://t.me/rosreestr_63/193</w:t>
        </w:r>
      </w:hyperlink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10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hyperlink r:id="rId11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D1F4-CB03-4C94-AF62-D201B364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/1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?w=wall-210717495_17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k.com/rosreestr6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.me/rosreestr_6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dcterms:created xsi:type="dcterms:W3CDTF">2022-06-23T10:09:00Z</dcterms:created>
  <dcterms:modified xsi:type="dcterms:W3CDTF">2022-06-23T10:09:00Z</dcterms:modified>
</cp:coreProperties>
</file>