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25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мая 2022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Рекордно короткий срок регистрации для тех, кто сдал полный и качественный комплект документов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 1 мая Росреестр сократил сроки регистрации прав в отношении объектов, относящихся к «бытовой недвижимости».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10 до 3 рабочих дней сокращен федеральный срок в случае, если пакет документов поступает в Росреестр напрямую в электронном виде в отношении земельного участка, предназначенного для ведения личного подсобного хозяйства, огородничества, садоводства, строительства гаража или индивидуального жилищного строительства, расположенных на таком земельном участке. С 12 до 5 рабочих дней сокращен срок по указанным объектам и основаниям, если пакет документов поступит в регистрирующий орган через офисы МФЦ. 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Для соблюдения коротких сроков важно, чтобы полнота и комплектность документов, поступающих через многофункциональные центры, были на высоком уровне качества. В противном случае заявитель столкнется с приостановлением учетно-регистрационных действий, и срок получения услуги будет более длительным. Отмечу, что через МФЦ в Самарской области заявители обращаются часто: за первый квартал подано 56% заявлений,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подчеркнула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Титова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качества приема документов в МФЦ и их сканирования обсуждался 23 мая на совещании Управления Росреестра по Самарской области и ГКУ СО «Уполномоченный Многофункциональный центр предоставления государственных и муниципальных услуг Самарской области».  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приема документов во всех МФЦ Самарской области хорошо отлажен, а регулярные обучающие семинары Управления Росреестра для сотрудников МФЦ значительно улучшили комплектность и полноту поступающих в ведомство документов, считает Татьяна Титова. Вместе с тем она обозначила вопросы, которые в условиях изменения законодательства и с учетом правоприменительной практики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требуют оперативного решения. Так, например, заявители повторно обращаются за регистрацией права через МФЦ, в то время как за них это уже сделал нотариус, подав документы в электронном виде. В этом случае люди теряют деньги, ведь при обращении оплачивается государственная пошлина, а также напрасно тратят время, ведь их право уже зарегистрировано.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учетом представленной Росреестром информации, появляется необходимость в высокой мобильности и адаптивности сотрудников к новым требованиям. Каждый день мы работаем с большим количеством заявителей, контроль качества принимаемых от них документов всем МФЦ Самарской области необходимо усилить, - </w:t>
      </w:r>
      <w:r>
        <w:rPr>
          <w:rFonts w:ascii="Times New Roman" w:hAnsi="Times New Roman" w:cs="Times New Roman"/>
          <w:sz w:val="28"/>
          <w:szCs w:val="28"/>
        </w:rPr>
        <w:t xml:space="preserve">поставил задачу директор ГКУ СО «Уполномоченный многофункциональный центр»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7409-DDED-4185-99D9-4945FC0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2022-05-25T08:42:00Z</cp:lastPrinted>
  <dcterms:created xsi:type="dcterms:W3CDTF">2022-05-26T05:06:00Z</dcterms:created>
  <dcterms:modified xsi:type="dcterms:W3CDTF">2022-05-26T05:06:00Z</dcterms:modified>
</cp:coreProperties>
</file>