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2" w:rsidRDefault="00A10F2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Пресс-релиз</w:t>
      </w:r>
    </w:p>
    <w:p w:rsidR="006678A2" w:rsidRDefault="00A10F2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17.02.2023</w:t>
      </w:r>
    </w:p>
    <w:p w:rsidR="006678A2" w:rsidRDefault="006678A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78A2" w:rsidRDefault="00A10F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</w:t>
      </w:r>
    </w:p>
    <w:p w:rsidR="006678A2" w:rsidRDefault="00A10F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важно знать для защиты своих прав</w:t>
      </w:r>
    </w:p>
    <w:bookmarkEnd w:id="0"/>
    <w:p w:rsidR="006678A2" w:rsidRDefault="006678A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сервисы и услуги в сфере недвижимости за последние три года сделали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рывок в своем развитии. Реализуемые Росреестром совместно с Минцифры России мероприятия в рамках национальной программы «Цифровая экономика» позволили вывести ключевые массовые услуги ведомства на Единый портал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услуг (ЕПГУ). Сегодня в полном объеме услуги Росреестра по регистрации прав и кадастровому учету, предоставлению сведений из Единого государственного реестра недвижимости (ЕГРН) доступны на портале госуслуг.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 года доля электронных заявлений о</w:t>
      </w:r>
      <w:r>
        <w:rPr>
          <w:rFonts w:ascii="Times New Roman" w:hAnsi="Times New Roman" w:cs="Times New Roman"/>
          <w:sz w:val="28"/>
          <w:szCs w:val="28"/>
        </w:rPr>
        <w:t xml:space="preserve"> совершении учетно-регистрационных действий выросла по сравнению с 2021 годом на 8 % и составляет 46 % от общего количества поступивших заявлений. Всего в 2022 году поступило 858 710 заявлений об осуществлении учтено-регистрационных действий.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</w:t>
      </w:r>
      <w:r>
        <w:rPr>
          <w:rFonts w:ascii="Times New Roman" w:hAnsi="Times New Roman" w:cs="Times New Roman"/>
          <w:sz w:val="28"/>
          <w:szCs w:val="28"/>
        </w:rPr>
        <w:t>ния прочного щита от криминала и мошенников в сфере оборота недвижимости, повышения безопасности персональных данных правообладателей, обеспечения безопасности электронных сделок с недвижимостью Росреестром реализовано беспрецедентное количество законодате</w:t>
      </w:r>
      <w:r>
        <w:rPr>
          <w:rFonts w:ascii="Times New Roman" w:hAnsi="Times New Roman" w:cs="Times New Roman"/>
          <w:sz w:val="28"/>
          <w:szCs w:val="28"/>
        </w:rPr>
        <w:t>льных инициатив.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с 2019 года Федеральный закон №218-ФЗ «О государственной регистрации недвижимости» позволяет собственнику внести в ЕГРН отметку о возможности совершения регистрации перехода права или уступки права требования в электронном вид</w:t>
      </w:r>
      <w:r>
        <w:rPr>
          <w:rFonts w:ascii="Times New Roman" w:hAnsi="Times New Roman" w:cs="Times New Roman"/>
          <w:sz w:val="28"/>
          <w:szCs w:val="28"/>
        </w:rPr>
        <w:t>е. Иными словами - без разрешения правообладателя зарегистрировать переход права собственности либо уступки права требования на основании электронных документов (например, на основании электронного договора купли-продажи) невозможно.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о возможност</w:t>
      </w:r>
      <w:r>
        <w:rPr>
          <w:rFonts w:ascii="Times New Roman" w:hAnsi="Times New Roman" w:cs="Times New Roman"/>
          <w:sz w:val="28"/>
          <w:szCs w:val="28"/>
        </w:rPr>
        <w:t>и проведения регистрационных действий на основании электронных документов с использованием усиленной квалифицированной электронной подписи можно подать как в отношении всех принадлежащих собственнику объектов недвижимости, так и одного из них. Об этом буде</w:t>
      </w:r>
      <w:r>
        <w:rPr>
          <w:rFonts w:ascii="Times New Roman" w:hAnsi="Times New Roman" w:cs="Times New Roman"/>
          <w:sz w:val="28"/>
          <w:szCs w:val="28"/>
        </w:rPr>
        <w:t>т внесена соответствующая запись в ЕГРН. Если ее не будет, документы, поступившие в Росреестр, останутся без рассмотрения.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случаи, когда документы на регистрацию в электронном виде направляет орган государственной власти, орган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самоуправления, с которыми налажено межведомственное взаимодействие. 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«Важно отметить, что наличие отметки о возможности проведения регистрационных действий потребуется в случае представления заявления и документов в электронном виде нотариусом в тех сит</w:t>
      </w:r>
      <w:r>
        <w:rPr>
          <w:rFonts w:ascii="Times New Roman" w:hAnsi="Times New Roman" w:cs="Times New Roman"/>
          <w:i/>
          <w:sz w:val="28"/>
          <w:szCs w:val="28"/>
        </w:rPr>
        <w:t>уациях, когда нотариально удостоверенная сделка будет подписана представителем правообладателя по доверенности. Личное участие правообладателя при совершении сделки у нотариуса позволяет осуществить государственную регистрацию перехода права по заявлению и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документам представленным нотариусом в электронном виде в отсутствие обозначенной отметки в реестре»,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Самарской области.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исключение составляют случаи, когда документы в Роср</w:t>
      </w:r>
      <w:r>
        <w:rPr>
          <w:rFonts w:ascii="Times New Roman" w:hAnsi="Times New Roman" w:cs="Times New Roman"/>
          <w:sz w:val="28"/>
          <w:szCs w:val="28"/>
        </w:rPr>
        <w:t>еестр направляет кредитная организация. К примеру, в настоящее время так происходит в рамках проекта «Электронная ипотека за один день». Покупатель оформляет в банке ипотечный кредит, подписывает договор с помощью усиленной квалифицированной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дписи, и кредитная организация в электронном виде направляет документы на регистрацию. В этих случаях отсутствие отметки собственника о возможности регистрации в электронном виде не станет препятствием для оформления сделки. 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постоянному рабочему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с банковским сообществом в декабре 2022 года 97% объема поступивших ипотечных сделок было представлено в электронном виде. Отработаны они были специалистами Управление Росреестра по Самарской области в течение суток.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фактором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совершении сделок с недвижимостью, в том числе электронных, является гарантия расчетов между сторонами сделки. Сегодня избежать негативных последствий заключения договора с недобросовестной стороной и </w:t>
      </w:r>
      <w:r>
        <w:rPr>
          <w:rFonts w:ascii="Times New Roman" w:hAnsi="Times New Roman" w:cs="Times New Roman"/>
          <w:bCs/>
          <w:sz w:val="28"/>
          <w:szCs w:val="28"/>
        </w:rPr>
        <w:t>обеспечить безопасность при расчете между сто</w:t>
      </w:r>
      <w:r>
        <w:rPr>
          <w:rFonts w:ascii="Times New Roman" w:hAnsi="Times New Roman" w:cs="Times New Roman"/>
          <w:bCs/>
          <w:sz w:val="28"/>
          <w:szCs w:val="28"/>
        </w:rPr>
        <w:t>ронами договора помогают электронные сервисы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Воспользовавшись таким сервисом,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продавец не сможет забрать себе деньги и уклониться </w:t>
      </w:r>
      <w:r>
        <w:rPr>
          <w:rFonts w:ascii="Times New Roman" w:hAnsi="Times New Roman" w:cs="Times New Roman"/>
          <w:sz w:val="28"/>
          <w:szCs w:val="28"/>
        </w:rPr>
        <w:t>от регистрации перехода права, а покупатель будет лишен возможности не выплатить стоимость объекта.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«Уд</w:t>
      </w:r>
      <w:r>
        <w:rPr>
          <w:rFonts w:ascii="Times New Roman" w:hAnsi="Times New Roman" w:cs="Times New Roman"/>
          <w:i/>
          <w:sz w:val="28"/>
          <w:szCs w:val="28"/>
        </w:rPr>
        <w:t>обным способом безналичного взаиморасчёта за объект недвижимости между покупателем и продавцом может стать сервис безопасных расчетов от СберБанка – это сервис, который можно использовать без дополнительного посещения офиса банка. За 11 месяцев 2022 года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Самарской области проведено почти 10 тыс. таких сделок с недвижимостью на сумму более 30 млрд руб. Из них около 2 тыс. сделок на сумму более 6 млрд. руб. проведено без использования заёмных средств»</w:t>
      </w:r>
      <w:r>
        <w:rPr>
          <w:rFonts w:ascii="Times New Roman" w:hAnsi="Times New Roman" w:cs="Times New Roman"/>
          <w:sz w:val="28"/>
          <w:szCs w:val="28"/>
        </w:rPr>
        <w:t xml:space="preserve">, – прокомментировала </w:t>
      </w:r>
      <w:r>
        <w:rPr>
          <w:rFonts w:ascii="Times New Roman" w:hAnsi="Times New Roman" w:cs="Times New Roman"/>
          <w:b/>
          <w:sz w:val="28"/>
          <w:szCs w:val="28"/>
        </w:rPr>
        <w:t>Лилия Читнёва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>
        <w:rPr>
          <w:rFonts w:ascii="Times New Roman" w:hAnsi="Times New Roman" w:cs="Times New Roman"/>
          <w:sz w:val="28"/>
          <w:szCs w:val="28"/>
        </w:rPr>
        <w:t>управляющего Самарским отделением Сбербанка.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момент – наличие у Росреестра актуального адреса электронной почты правообладателя объекта недвижимости. Используемая Росреестром информационная система уведомляет собственников по электронной почте в </w:t>
      </w:r>
      <w:r>
        <w:rPr>
          <w:rFonts w:ascii="Times New Roman" w:hAnsi="Times New Roman" w:cs="Times New Roman"/>
          <w:sz w:val="28"/>
          <w:szCs w:val="28"/>
        </w:rPr>
        <w:t xml:space="preserve">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</w:t>
      </w:r>
      <w:r>
        <w:rPr>
          <w:rFonts w:ascii="Times New Roman" w:hAnsi="Times New Roman" w:cs="Times New Roman"/>
          <w:sz w:val="28"/>
          <w:szCs w:val="28"/>
        </w:rPr>
        <w:t>этом Росреестр и сделка не состоится.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ЕГРН актуальный адрес своей электронной почты можно обратившись в МФЦ с соответствующим заявлением. Это позволит ведомству оперативно направлять собственникам важные уведомления и предотвратит возможные случаи</w:t>
      </w:r>
      <w:r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уберечь свои права на недвижимость, граждане имеют право внести в ЕГРН отметку о невозможности проведения сделок с их недвижимостью без личного участия. После получения такого заявления в ЕГРН вносится специальная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запись. Эта запись –</w:t>
      </w:r>
      <w:r>
        <w:rPr>
          <w:rFonts w:ascii="Times New Roman" w:hAnsi="Times New Roman" w:cs="Times New Roman"/>
          <w:sz w:val="28"/>
          <w:szCs w:val="28"/>
        </w:rPr>
        <w:t xml:space="preserve"> основание для возврата без рассмотрения заявления с просьбой зарегистрировать недвижимость на другого человека, даже если у него на руках имеется нотариально заверенная доверенность.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заявление можно подать в электронном виде 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личном кабинете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Обратиться с заявлением также можно лично в офисы МФЦ на всей территории России. И если объект недвижимости в одном регионе, а гражданин находится в другом, то сейчас это не проблема, так как Росреестр работае</w:t>
      </w:r>
      <w:r>
        <w:rPr>
          <w:rFonts w:ascii="Times New Roman" w:hAnsi="Times New Roman" w:cs="Times New Roman"/>
          <w:sz w:val="28"/>
          <w:szCs w:val="28"/>
        </w:rPr>
        <w:t>т экстерриториально. Услуга предоставляется бесплатно. Срок внесения записи в ЕГРН – не более пяти дней.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три причины, когда покупателю есть смысл задуматься о безопасности сделки: 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ему предоставлены не оригиналы документов, а их дублика</w:t>
      </w:r>
      <w:r>
        <w:rPr>
          <w:rFonts w:ascii="Times New Roman" w:hAnsi="Times New Roman" w:cs="Times New Roman"/>
          <w:sz w:val="28"/>
          <w:szCs w:val="28"/>
        </w:rPr>
        <w:t>ты или копии (документы могут оказаться поддельными, и настоящие владельцы могут не подозревать, что их собственность продается);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покупателя торопят с подписанием документов или стоимость объекта намного меньше обычной рыночной цены без достаточных </w:t>
      </w:r>
      <w:r>
        <w:rPr>
          <w:rFonts w:ascii="Times New Roman" w:hAnsi="Times New Roman" w:cs="Times New Roman"/>
          <w:sz w:val="28"/>
          <w:szCs w:val="28"/>
        </w:rPr>
        <w:t xml:space="preserve">для этого оснований; 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объект продают по доверенности. В этом случае покупателю важно проверить, действительно ли такая доверенность выдавалась. Сделать это возможно через специальный сервис на сайте Федеральной нотариальной палаты (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https://www.reestr-dover.ru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678A2" w:rsidRDefault="00A10F2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</w:t>
      </w:r>
    </w:p>
    <w:sectPr w:rsidR="006678A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27" w:rsidRDefault="00A10F27">
      <w:pPr>
        <w:spacing w:after="0" w:line="240" w:lineRule="auto"/>
      </w:pPr>
      <w:r>
        <w:separator/>
      </w:r>
    </w:p>
  </w:endnote>
  <w:endnote w:type="continuationSeparator" w:id="0">
    <w:p w:rsidR="00A10F27" w:rsidRDefault="00A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A2" w:rsidRDefault="00A10F27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27" w:rsidRDefault="00A10F27">
      <w:pPr>
        <w:spacing w:after="0" w:line="240" w:lineRule="auto"/>
      </w:pPr>
      <w:r>
        <w:separator/>
      </w:r>
    </w:p>
  </w:footnote>
  <w:footnote w:type="continuationSeparator" w:id="0">
    <w:p w:rsidR="00A10F27" w:rsidRDefault="00A1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2"/>
    <w:rsid w:val="003147D5"/>
    <w:rsid w:val="006678A2"/>
    <w:rsid w:val="00A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link-link-4-1-0">
    <w:name w:val="link-link-4-1-0"/>
    <w:basedOn w:val="a0"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link-link-4-1-0">
    <w:name w:val="link-link-4-1-0"/>
    <w:basedOn w:val="a0"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F085584F7C8741F45B610122EFCE031.dms.sberbank.ru/8F085584F7C8741F45B610122EFCE031-6349CAE48E475A58F7638D47D35BE41E-A71655575E0E29B5FAD65E6AADAFE38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1</cp:lastModifiedBy>
  <cp:revision>2</cp:revision>
  <cp:lastPrinted>2023-02-17T09:09:00Z</cp:lastPrinted>
  <dcterms:created xsi:type="dcterms:W3CDTF">2023-02-20T10:51:00Z</dcterms:created>
  <dcterms:modified xsi:type="dcterms:W3CDTF">2023-02-20T10:51:00Z</dcterms:modified>
</cp:coreProperties>
</file>