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F6" w:rsidRDefault="00566265" w:rsidP="009662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ПРАВИЛА ПОВЕДЕНИЯ И МЕРЫ БЕЗОПАСНОСТИ</w:t>
      </w:r>
      <w:r w:rsidR="0096624A" w:rsidRPr="0096624A">
        <w:rPr>
          <w:rFonts w:ascii="Times New Roman" w:hAnsi="Times New Roman" w:cs="Times New Roman"/>
          <w:b/>
          <w:i/>
          <w:sz w:val="28"/>
          <w:szCs w:val="28"/>
        </w:rPr>
        <w:t xml:space="preserve"> НА ВОДЕ</w:t>
      </w:r>
    </w:p>
    <w:p w:rsidR="0096624A" w:rsidRDefault="0096624A" w:rsidP="0096624A">
      <w:pPr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96624A">
        <w:rPr>
          <w:rFonts w:ascii="Times New Roman" w:hAnsi="Times New Roman" w:cs="Times New Roman"/>
          <w:sz w:val="24"/>
          <w:szCs w:val="24"/>
        </w:rPr>
        <w:t>Период отпусков и отдыха, связанного с водоемами, продолжается. Независимо от вида водоёма, будь то море, река, озеро или пруд каждый человек должен знать и неукоснительно соблюдать правила поведения и меры безопасности на воде.</w:t>
      </w:r>
    </w:p>
    <w:p w:rsidR="0096624A" w:rsidRDefault="0096624A" w:rsidP="0096624A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96624A">
        <w:rPr>
          <w:rFonts w:ascii="Times New Roman" w:hAnsi="Times New Roman" w:cs="Times New Roman"/>
          <w:sz w:val="24"/>
          <w:szCs w:val="24"/>
        </w:rPr>
        <w:t>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+25 градусов.</w:t>
      </w:r>
    </w:p>
    <w:p w:rsidR="0096624A" w:rsidRDefault="0096624A" w:rsidP="0096624A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6624A">
        <w:rPr>
          <w:rFonts w:ascii="Times New Roman" w:hAnsi="Times New Roman" w:cs="Times New Roman"/>
          <w:sz w:val="24"/>
          <w:szCs w:val="24"/>
        </w:rPr>
        <w:t>родолжительность купания зависит от температуры воздуха и воды, от влажности воздуха и силы ветра. Наиболее благоприятные условия купания - ясная безветренная погода, температура воздуха +25 и более градусов.</w:t>
      </w:r>
    </w:p>
    <w:p w:rsidR="0096624A" w:rsidRDefault="0096624A" w:rsidP="0096624A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6624A">
        <w:rPr>
          <w:rFonts w:ascii="Times New Roman" w:hAnsi="Times New Roman" w:cs="Times New Roman"/>
          <w:sz w:val="24"/>
          <w:szCs w:val="24"/>
        </w:rPr>
        <w:t>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</w:t>
      </w:r>
    </w:p>
    <w:p w:rsidR="0096624A" w:rsidRDefault="0096624A" w:rsidP="0096624A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6624A">
        <w:rPr>
          <w:rFonts w:ascii="Times New Roman" w:hAnsi="Times New Roman" w:cs="Times New Roman"/>
          <w:sz w:val="24"/>
          <w:szCs w:val="24"/>
        </w:rPr>
        <w:t>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Находясь в походе или отдыхая на «диком» водоеме, не забывайте об опасностях, которые таит вода. Не купайтесь и не ныряйте в незнак</w:t>
      </w:r>
      <w:r w:rsidR="00566265">
        <w:rPr>
          <w:rFonts w:ascii="Times New Roman" w:hAnsi="Times New Roman" w:cs="Times New Roman"/>
          <w:sz w:val="24"/>
          <w:szCs w:val="24"/>
        </w:rPr>
        <w:t>омом месте</w:t>
      </w:r>
      <w:r w:rsidRPr="0096624A">
        <w:rPr>
          <w:rFonts w:ascii="Times New Roman" w:hAnsi="Times New Roman" w:cs="Times New Roman"/>
          <w:sz w:val="24"/>
          <w:szCs w:val="24"/>
        </w:rPr>
        <w:t>.</w:t>
      </w:r>
    </w:p>
    <w:p w:rsidR="0096624A" w:rsidRDefault="0096624A" w:rsidP="0096624A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Pr="0096624A">
        <w:rPr>
          <w:rFonts w:ascii="Times New Roman" w:hAnsi="Times New Roman" w:cs="Times New Roman"/>
          <w:sz w:val="24"/>
          <w:szCs w:val="24"/>
        </w:rPr>
        <w:t>ицам, имеющим хронические заболевания, приводящие к опасным состояниям здоровья, сопровождающихся приступами (эпилепсия, диабет, астма, инсульт и другие), купание рекомендуется осуществлять после консультации с врачом и в сопровождении лиц, способных оказать первую помощь при возникновении приступов. Купаться следует в специально оборудованных для этого местах, на пляжах и по возможности вблизи спасательных постов.</w:t>
      </w:r>
    </w:p>
    <w:p w:rsidR="00566265" w:rsidRPr="00566265" w:rsidRDefault="00566265" w:rsidP="00566265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65">
        <w:rPr>
          <w:rFonts w:ascii="Times New Roman" w:hAnsi="Times New Roman" w:cs="Times New Roman"/>
          <w:b/>
          <w:sz w:val="28"/>
          <w:szCs w:val="28"/>
        </w:rPr>
        <w:t>ЗАПРЕЩЕНО</w:t>
      </w:r>
    </w:p>
    <w:p w:rsidR="0096624A" w:rsidRDefault="00566265" w:rsidP="00566265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выплывать на судовой ход и</w:t>
      </w:r>
      <w:r w:rsidR="0096624A">
        <w:rPr>
          <w:rFonts w:ascii="Times New Roman" w:hAnsi="Times New Roman" w:cs="Times New Roman"/>
          <w:sz w:val="24"/>
          <w:szCs w:val="24"/>
        </w:rPr>
        <w:t xml:space="preserve"> приближаться к судам;</w:t>
      </w:r>
    </w:p>
    <w:p w:rsidR="0096624A" w:rsidRDefault="0096624A" w:rsidP="00566265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устраивать игр</w:t>
      </w:r>
      <w:r w:rsidR="00566265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воде, связанных с захватами;</w:t>
      </w:r>
    </w:p>
    <w:p w:rsidR="0096624A" w:rsidRDefault="0096624A" w:rsidP="00566265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плавать на надувных матрасах</w:t>
      </w:r>
      <w:r w:rsidR="009A6505">
        <w:rPr>
          <w:rFonts w:ascii="Times New Roman" w:hAnsi="Times New Roman" w:cs="Times New Roman"/>
          <w:sz w:val="24"/>
          <w:szCs w:val="24"/>
        </w:rPr>
        <w:t xml:space="preserve"> (они предназначены для загорания на берегу);</w:t>
      </w:r>
    </w:p>
    <w:p w:rsidR="009A6505" w:rsidRDefault="009A6505" w:rsidP="00566265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заходить в воду в состоянии алкогольного опьянения.</w:t>
      </w:r>
    </w:p>
    <w:p w:rsidR="009A6505" w:rsidRDefault="009A6505" w:rsidP="009A6505">
      <w:pPr>
        <w:pStyle w:val="a4"/>
        <w:shd w:val="clear" w:color="auto" w:fill="FFFFFF"/>
        <w:spacing w:before="0" w:beforeAutospacing="0" w:after="0" w:afterAutospacing="0" w:line="276" w:lineRule="auto"/>
        <w:ind w:left="-207"/>
        <w:jc w:val="both"/>
        <w:textAlignment w:val="baseline"/>
        <w:rPr>
          <w:bCs/>
          <w:bdr w:val="none" w:sz="0" w:space="0" w:color="auto" w:frame="1"/>
        </w:rPr>
      </w:pPr>
    </w:p>
    <w:p w:rsidR="009A6505" w:rsidRDefault="009A6505" w:rsidP="009A6505">
      <w:pPr>
        <w:pStyle w:val="a4"/>
        <w:shd w:val="clear" w:color="auto" w:fill="FFFFFF"/>
        <w:spacing w:before="0" w:beforeAutospacing="0" w:after="0" w:afterAutospacing="0" w:line="276" w:lineRule="auto"/>
        <w:ind w:left="-207"/>
        <w:jc w:val="both"/>
        <w:textAlignment w:val="baseline"/>
        <w:rPr>
          <w:bCs/>
          <w:bdr w:val="none" w:sz="0" w:space="0" w:color="auto" w:frame="1"/>
        </w:rPr>
      </w:pPr>
    </w:p>
    <w:p w:rsidR="009A6505" w:rsidRDefault="009A6505" w:rsidP="009A6505">
      <w:pPr>
        <w:pStyle w:val="a4"/>
        <w:shd w:val="clear" w:color="auto" w:fill="FFFFFF"/>
        <w:spacing w:before="0" w:beforeAutospacing="0" w:after="0" w:afterAutospacing="0" w:line="276" w:lineRule="auto"/>
        <w:ind w:left="-207"/>
        <w:jc w:val="both"/>
        <w:textAlignment w:val="baseline"/>
        <w:rPr>
          <w:bCs/>
          <w:bdr w:val="none" w:sz="0" w:space="0" w:color="auto" w:frame="1"/>
        </w:rPr>
      </w:pPr>
    </w:p>
    <w:p w:rsidR="009A6505" w:rsidRPr="00E464FA" w:rsidRDefault="009A6505" w:rsidP="009A6505">
      <w:pPr>
        <w:pStyle w:val="a4"/>
        <w:shd w:val="clear" w:color="auto" w:fill="FFFFFF"/>
        <w:spacing w:before="0" w:beforeAutospacing="0" w:after="0" w:afterAutospacing="0" w:line="276" w:lineRule="auto"/>
        <w:ind w:left="-207"/>
        <w:jc w:val="both"/>
        <w:textAlignment w:val="baseline"/>
      </w:pPr>
      <w:r>
        <w:rPr>
          <w:bCs/>
          <w:bdr w:val="none" w:sz="0" w:space="0" w:color="auto" w:frame="1"/>
        </w:rPr>
        <w:t>Берегите себя и своих близких</w:t>
      </w:r>
      <w:r w:rsidRPr="00E464FA">
        <w:rPr>
          <w:bCs/>
          <w:bdr w:val="none" w:sz="0" w:space="0" w:color="auto" w:frame="1"/>
        </w:rPr>
        <w:t>, будьте осторожны!</w:t>
      </w:r>
    </w:p>
    <w:p w:rsidR="009A6505" w:rsidRPr="00E464FA" w:rsidRDefault="009A6505" w:rsidP="009A6505">
      <w:pPr>
        <w:pStyle w:val="a4"/>
        <w:shd w:val="clear" w:color="auto" w:fill="FFFFFF"/>
        <w:spacing w:before="0" w:beforeAutospacing="0" w:after="0" w:afterAutospacing="0" w:line="276" w:lineRule="auto"/>
        <w:ind w:left="-207"/>
        <w:jc w:val="both"/>
        <w:textAlignment w:val="baseline"/>
        <w:rPr>
          <w:b/>
        </w:rPr>
      </w:pPr>
      <w:r w:rsidRPr="00E464FA">
        <w:rPr>
          <w:b/>
          <w:bCs/>
          <w:bdr w:val="none" w:sz="0" w:space="0" w:color="auto" w:frame="1"/>
        </w:rPr>
        <w:t>При возникновении чрезвычайных ситуаций необходимо звонить</w:t>
      </w:r>
    </w:p>
    <w:p w:rsidR="009A6505" w:rsidRDefault="009A6505" w:rsidP="009A6505">
      <w:pPr>
        <w:pStyle w:val="a4"/>
        <w:shd w:val="clear" w:color="auto" w:fill="FFFFFF"/>
        <w:spacing w:before="0" w:beforeAutospacing="0" w:after="0" w:afterAutospacing="0" w:line="276" w:lineRule="auto"/>
        <w:ind w:left="-207"/>
        <w:jc w:val="both"/>
        <w:textAlignment w:val="baseline"/>
        <w:rPr>
          <w:b/>
          <w:bCs/>
          <w:bdr w:val="none" w:sz="0" w:space="0" w:color="auto" w:frame="1"/>
        </w:rPr>
      </w:pPr>
      <w:r w:rsidRPr="00E464FA">
        <w:rPr>
          <w:b/>
          <w:bCs/>
          <w:bdr w:val="none" w:sz="0" w:space="0" w:color="auto" w:frame="1"/>
        </w:rPr>
        <w:t>по единому телефону пожарных и спасателей «101»,</w:t>
      </w:r>
      <w:r>
        <w:rPr>
          <w:b/>
          <w:bCs/>
          <w:bdr w:val="none" w:sz="0" w:space="0" w:color="auto" w:frame="1"/>
        </w:rPr>
        <w:t xml:space="preserve"> «112»,</w:t>
      </w:r>
      <w:r w:rsidRPr="00E464FA">
        <w:rPr>
          <w:b/>
          <w:bCs/>
          <w:bdr w:val="none" w:sz="0" w:space="0" w:color="auto" w:frame="1"/>
        </w:rPr>
        <w:t xml:space="preserve"> «01»</w:t>
      </w:r>
    </w:p>
    <w:p w:rsidR="009A6505" w:rsidRPr="00E464FA" w:rsidRDefault="009A6505" w:rsidP="009A6505">
      <w:pPr>
        <w:pStyle w:val="a4"/>
        <w:shd w:val="clear" w:color="auto" w:fill="FFFFFF"/>
        <w:spacing w:before="0" w:beforeAutospacing="0" w:after="0" w:afterAutospacing="0" w:line="276" w:lineRule="auto"/>
        <w:ind w:left="-207"/>
        <w:jc w:val="both"/>
        <w:textAlignment w:val="baseline"/>
        <w:rPr>
          <w:b/>
        </w:rPr>
      </w:pPr>
    </w:p>
    <w:p w:rsidR="009A6505" w:rsidRPr="009A6505" w:rsidRDefault="009A6505" w:rsidP="009A6505">
      <w:pPr>
        <w:pStyle w:val="a3"/>
        <w:spacing w:after="0" w:line="240" w:lineRule="auto"/>
        <w:ind w:left="-20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</w:t>
      </w:r>
      <w:r w:rsidRPr="009A6505">
        <w:rPr>
          <w:rFonts w:ascii="Times New Roman" w:hAnsi="Times New Roman"/>
          <w:b/>
          <w:color w:val="000000"/>
          <w:sz w:val="24"/>
          <w:szCs w:val="24"/>
        </w:rPr>
        <w:t xml:space="preserve">Отдел надзорной деятельности и профилактической работы </w:t>
      </w:r>
    </w:p>
    <w:p w:rsidR="009A6505" w:rsidRPr="009A6505" w:rsidRDefault="009A6505" w:rsidP="009A6505">
      <w:pPr>
        <w:spacing w:after="0" w:line="240" w:lineRule="auto"/>
        <w:ind w:left="-567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9A6505">
        <w:rPr>
          <w:rFonts w:ascii="Times New Roman" w:hAnsi="Times New Roman"/>
          <w:b/>
          <w:color w:val="000000"/>
          <w:sz w:val="24"/>
          <w:szCs w:val="24"/>
        </w:rPr>
        <w:t xml:space="preserve">по муниципальным районам Алексеевский, Борский и </w:t>
      </w:r>
      <w:proofErr w:type="spellStart"/>
      <w:r w:rsidRPr="009A6505">
        <w:rPr>
          <w:rFonts w:ascii="Times New Roman" w:hAnsi="Times New Roman"/>
          <w:b/>
          <w:color w:val="000000"/>
          <w:sz w:val="24"/>
          <w:szCs w:val="24"/>
        </w:rPr>
        <w:t>Нефтегорский</w:t>
      </w:r>
      <w:proofErr w:type="spellEnd"/>
      <w:r w:rsidRPr="009A65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A6505" w:rsidRPr="009A6505" w:rsidRDefault="009A6505" w:rsidP="009A6505">
      <w:pPr>
        <w:pStyle w:val="a3"/>
        <w:spacing w:after="0" w:line="240" w:lineRule="auto"/>
        <w:ind w:left="-20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  <w:r w:rsidRPr="009A6505">
        <w:rPr>
          <w:rFonts w:ascii="Times New Roman" w:hAnsi="Times New Roman"/>
          <w:b/>
          <w:color w:val="000000"/>
          <w:sz w:val="24"/>
          <w:szCs w:val="24"/>
        </w:rPr>
        <w:t xml:space="preserve">управления надзорной деятельности и профилактической работы </w:t>
      </w:r>
    </w:p>
    <w:p w:rsidR="009A6505" w:rsidRPr="0096624A" w:rsidRDefault="009A6505" w:rsidP="009A6505">
      <w:pPr>
        <w:pStyle w:val="a3"/>
        <w:ind w:left="-20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442B0">
        <w:rPr>
          <w:rFonts w:ascii="Times New Roman" w:hAnsi="Times New Roman"/>
          <w:b/>
          <w:color w:val="000000"/>
          <w:sz w:val="24"/>
          <w:szCs w:val="24"/>
        </w:rPr>
        <w:t>Главного управления МЧС России по Самарской области</w:t>
      </w:r>
    </w:p>
    <w:sectPr w:rsidR="009A6505" w:rsidRPr="0096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28B1"/>
    <w:multiLevelType w:val="hybridMultilevel"/>
    <w:tmpl w:val="65CA8260"/>
    <w:lvl w:ilvl="0" w:tplc="50785F7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2392076"/>
    <w:multiLevelType w:val="hybridMultilevel"/>
    <w:tmpl w:val="8A0A1ABA"/>
    <w:lvl w:ilvl="0" w:tplc="A8FC76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6D"/>
    <w:rsid w:val="00566265"/>
    <w:rsid w:val="0096624A"/>
    <w:rsid w:val="0097686E"/>
    <w:rsid w:val="009A6505"/>
    <w:rsid w:val="00D727F6"/>
    <w:rsid w:val="00E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A0AF"/>
  <w15:chartTrackingRefBased/>
  <w15:docId w15:val="{13CC67DA-563C-42B4-AA66-DD97C7EA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OND_STAS</dc:creator>
  <cp:keywords/>
  <dc:description/>
  <cp:lastModifiedBy>OND_STAS</cp:lastModifiedBy>
  <cp:revision>3</cp:revision>
  <dcterms:created xsi:type="dcterms:W3CDTF">2022-06-24T07:39:00Z</dcterms:created>
  <dcterms:modified xsi:type="dcterms:W3CDTF">2022-06-24T08:00:00Z</dcterms:modified>
</cp:coreProperties>
</file>