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07.08.2023</w:t>
      </w:r>
    </w:p>
    <w:p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Самаре отметили 25-летие создания института государственной регистрации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 2023 г. в Управлении Росреестра по Самарской области прошло торжественное мероприятие, посвященное 25-летию создания института государственной регистрации прав на недвижимое имущество и сделок с ним и открытия Государственного учреждения юстиции «Самарская областная регистрационная палата» (СОРП). За годы своей работы Управление Росреестра по Самарской области зарекомендовало себя как авторитетное ведомство, ведущее масштабную работу, обеспечивающую гарантии и защиту прав собственности граждан и организаций Самарского региона.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торжественном мероприятии сотрудникам ведомства были вручены награды от Правительства Самарской области, Самарской Губернской думы, Главы городского округа Самара, Думы городского округа Самара, главы городского округа Тольятти.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Вадимом Владиславовичем Маликовым</w:t>
      </w:r>
      <w:r>
        <w:rPr>
          <w:rFonts w:ascii="Times New Roman" w:hAnsi="Times New Roman" w:cs="Times New Roman"/>
          <w:sz w:val="28"/>
          <w:szCs w:val="28"/>
        </w:rPr>
        <w:t xml:space="preserve"> были отмечены приглашенные на мероприятие ветераны регистрационный системы, которые посвятили немалую часть своей жизни для ее развития и процветания: </w:t>
      </w:r>
      <w:r>
        <w:rPr>
          <w:rFonts w:ascii="Times New Roman" w:hAnsi="Times New Roman" w:cs="Times New Roman"/>
          <w:i/>
          <w:sz w:val="28"/>
          <w:szCs w:val="28"/>
        </w:rPr>
        <w:t xml:space="preserve">«Сегодня к нам пришли люди, которые стояли у истоков регистрационной системы, вложили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свой труд и знания в серьезное общее дело, сплотив коллектив. Именно 5 августа 1998 года закипела та жизнь, которой все мы живем уже 25 лет. 25 лет – это прекрасный возраст: школа пройдена, институты закончены, и впереди еще вся жизнь! Спасибо нашему коллективу, в основе которого лежит взаимоуважение и дружба, за достойное выполнение гражданского долга и добросовестное отношение к труду!»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государственной регистрации является важным элементом правового регулирования отношений, в котором интересы и права граждан стоят на первом месте. У истоков создания регистрационной системы в Самарской области в 1998 году стояла </w:t>
      </w:r>
      <w:r>
        <w:rPr>
          <w:rFonts w:ascii="Times New Roman" w:hAnsi="Times New Roman" w:cs="Times New Roman"/>
          <w:b/>
          <w:sz w:val="28"/>
          <w:szCs w:val="28"/>
        </w:rPr>
        <w:t>Ольга Дмитриевна Гальцова.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Ольга Дмитриевна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отметила: </w:t>
      </w:r>
      <w:r>
        <w:rPr>
          <w:rFonts w:ascii="Times New Roman" w:hAnsi="Times New Roman" w:cs="Times New Roman"/>
          <w:i/>
          <w:sz w:val="28"/>
          <w:szCs w:val="28"/>
        </w:rPr>
        <w:t>«25 лет назад нашей команде предстояло решить важную государственную задачу – обеспечить организованный оборот недвижимости и гарантии защиты конституционного права собственности для граждан и юридических лиц, что создавало мощный импульс для развития экономики региона. Несмотря на многочисленные реформы и преобразования системы государственной регистрации прав, стиль и методы работы, традиции, заложенные 25 лет назад, сохранились и получили развитие в Управлении Росреестра по Самарской области. От всего сердца поздравляю коллег, желаю всему коллективу благополучия, процветания, мира, добра, а также новых побед и свершений!»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открыто к диалогу по всем вопросам своего широкого спектра полномочий: по регистрации прав и кадастрового учета, электронных услуг, по надзорным функциям. Оно всегда в «центре» всех социально-значимых процессов региона в земельно-имущественной сфере. Его деятельность напрямую влияет на инвестиционную привлекательность муниципальных образований и региона. Итоги деятельности, подведенные Агентством стратегических инициатив, подтверждают высокую оценку Самарской области со стороны бизнеса в </w:t>
      </w:r>
      <w:r>
        <w:rPr>
          <w:rFonts w:ascii="Times New Roman" w:hAnsi="Times New Roman" w:cs="Times New Roman"/>
          <w:sz w:val="28"/>
          <w:szCs w:val="28"/>
        </w:rPr>
        <w:lastRenderedPageBreak/>
        <w:t>рейтинге инвестиционной привлекательности.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показателей Национального рейтинга инвестиционного климата региона стал высокий результат эффективности процедур, связанных с учетно-регистрационной деятельностью.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Подарком для всех собравшихся, а это сотрудники, начавшие свой путь в Самарской областной регистрационной палате, коллеги из филиала ППК Роскадастр по Самарской области, члены Общественного совета при Управлении, стал торжественный концерт. В честь юбилея в галерее Управления открылись сразу три экспозиции: «Здесь моя работа, здесь моя семья…» - серия фотографий сотрудников Росреестра, нашедших свое семейное счастье в коллективе. Выставка «Юбиляры в юбилей» - это фото сотрудников, чьи юбилейные даты в этом году совпали с четверть вековой датой создания института государственной регистрации. Третья выставка «Есть только миг…» – экскурс по незабываемым событиям из жизни коллектива.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 25 лет пройден большой путь, проделана огромная работа. В этих фотографиях запечатлены лишь мгновения из нашей жизни, но эти мгновения так дороги для нас! Наша служба – важнейшее звено в экономике страны. И не случайно огромная работа, проделанная нашим ведомством за 25 лет, отмечена на самом высоком уровне. Хочу поблагодарить всех наших сотрудников за их важный труд и пожелать, чтобы целью нашей общей работы оставалось качественное, доступное и оперативное предоставление услуг в сфере 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Александровна Титова.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2BD4-DE36-478F-A0AC-44C02A03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Мельник Надежда Анатольевна</cp:lastModifiedBy>
  <cp:revision>2</cp:revision>
  <cp:lastPrinted>2023-08-07T11:16:00Z</cp:lastPrinted>
  <dcterms:created xsi:type="dcterms:W3CDTF">2023-08-10T04:13:00Z</dcterms:created>
  <dcterms:modified xsi:type="dcterms:W3CDTF">2023-08-10T04:13:00Z</dcterms:modified>
</cp:coreProperties>
</file>