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27.09.2023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Всероссийская стратегическая сессия Росреестра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 успехом прошла в Самаре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26 сентября 2023 г. в Управлении Росреестра по Самарской области прошла Всероссийская стратегическая сессия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«Будущее сферы земли и недвижимости России. Вектор развития». </w:t>
      </w:r>
      <w:r>
        <w:rPr>
          <w:rFonts w:ascii="Times New Roman" w:eastAsia="Calibri" w:hAnsi="Times New Roman" w:cs="Times New Roman"/>
          <w:sz w:val="26"/>
          <w:szCs w:val="26"/>
        </w:rPr>
        <w:t>Его участниками стали сотрудники Управления Росреестра и филиала ППК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» по Самарской области: регистраторы, правовики, технологи, специалисты государственного земельного надзора и многие другие.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Волна сессий под таким названием проходит в эти дни по всей Российской Федерации. Цель мероприятия – раскрыть новые векторы развития ведомства. В рамках взаимодействия, используя самые продуктивные идеи и опыт, специалистам предстояло реализовать самые нереальные проекты. В Самаре в стратегической сессии участвовало пять команд: города Тольятти - «Приора», команда филиала ППК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- «Спутник», команда «А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вы-то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?», которую представляли сотрудники правового отдела и отдела материально-технического обеспечения, повышения качества данных, кадастровой оценки; команда регистраторов из Самары - «Регистроник», команда территориальных отделов «Надежда и опора России».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На протяжении всей встречи командам помогали модераторы – заместители руководителя Управления Росреестра по Самарской области. Оценивало оригинальность и новизну идей, четкость задач, реалистичность и достижимость поставленных целей, качество презентаций - компетентное жюри, в состав которого входил руководящий состав Управления Росреестра по Самарской области и филиала ППК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 заслуженные работники Управления,</w:t>
      </w:r>
      <w:r>
        <w:rPr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члены Общественного и Молодежного советов</w:t>
      </w:r>
      <w:r>
        <w:rPr>
          <w:sz w:val="26"/>
          <w:szCs w:val="26"/>
        </w:rPr>
        <w:t>.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Первым этапом сессии стало знакомство с командами, вторым – защита командных проектов, направленных на оптимизацию рабочего механизма, усовершенствование сервисов и программ. На третьем этапе команды-партнеры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>задавали друг другу вопросы по проектам; на четвертом, заключительном, делали предложения к проектам своих партнеров.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В ходе увлекательного и, в позитивном смысле, азартного мероприятия все участники и гости стали свидетелями представления интереснейших проектов и идей. На протяжении сессии кипели жаркие дискуссии - шел живой, конструктивный диалог, показавший, что все участники стратегической сессии постарались на славу.</w:t>
      </w:r>
    </w:p>
    <w:p>
      <w:pPr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«На меня произвели большое впечатление проекты всех команд, - </w:t>
      </w:r>
      <w:r>
        <w:rPr>
          <w:rFonts w:ascii="Times New Roman" w:eastAsia="Calibri" w:hAnsi="Times New Roman" w:cs="Times New Roman"/>
          <w:sz w:val="26"/>
          <w:szCs w:val="26"/>
        </w:rPr>
        <w:t>отмечает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член Общественного совета при Управлении Росреестра по Самарской области </w:t>
      </w:r>
      <w:r>
        <w:rPr>
          <w:rFonts w:ascii="Times New Roman" w:eastAsia="Calibri" w:hAnsi="Times New Roman" w:cs="Times New Roman"/>
          <w:b/>
          <w:sz w:val="26"/>
          <w:szCs w:val="26"/>
        </w:rPr>
        <w:t>Леонид Соломонович Боярский</w:t>
      </w:r>
      <w:r>
        <w:rPr>
          <w:rFonts w:ascii="Times New Roman" w:eastAsia="Calibri" w:hAnsi="Times New Roman" w:cs="Times New Roman"/>
          <w:sz w:val="26"/>
          <w:szCs w:val="26"/>
        </w:rPr>
        <w:t xml:space="preserve">. - 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Эти проекты нацелены на решение самых актуальных вопросов, которые ставит перед нами сегодня государство в сфере недвижимости. Все проекты были достойными и интересными. Все разработки показали, что миссия Росреестра вышла на новый уровень. Она, прежде всего, демонстрирует инициативу ведомства, направленную на эффективное усовершенствование законодательства в сфере недвижимости. И то, что сегодня </w:t>
      </w:r>
      <w:proofErr w:type="spellStart"/>
      <w:r>
        <w:rPr>
          <w:rFonts w:ascii="Times New Roman" w:eastAsia="Calibri" w:hAnsi="Times New Roman" w:cs="Times New Roman"/>
          <w:i/>
          <w:sz w:val="26"/>
          <w:szCs w:val="26"/>
        </w:rPr>
        <w:t>Росреестром</w:t>
      </w:r>
      <w:proofErr w:type="spellEnd"/>
      <w:r>
        <w:rPr>
          <w:rFonts w:ascii="Times New Roman" w:eastAsia="Calibri" w:hAnsi="Times New Roman" w:cs="Times New Roman"/>
          <w:i/>
          <w:sz w:val="26"/>
          <w:szCs w:val="26"/>
        </w:rPr>
        <w:t xml:space="preserve"> ставятся важные задачи, направленные на решение серьезных проблем людей, нацелено в результате на привлечение инвестиций, увеличение количества рабочих мест и развития Самарского региона в целом». </w:t>
      </w:r>
    </w:p>
    <w:p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Мероприятие стало важным этапом в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командообразовании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 дало возможность синтезировать единство миссии и ценностей Росреестра – фундамента осуществления эффективной деятельности.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По итогам голосования победителем Всероссийской стратегической сессии «Будущее сферы земли и недвижимости. Вектор развития» стала команда</w:t>
      </w:r>
      <w:r>
        <w:rPr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филиала ППК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- «Спутник». Ее капитан - заместитель директора ППК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по Самарской области </w:t>
      </w:r>
      <w:r>
        <w:rPr>
          <w:rFonts w:ascii="Times New Roman" w:eastAsia="Calibri" w:hAnsi="Times New Roman" w:cs="Times New Roman"/>
          <w:b/>
          <w:sz w:val="26"/>
          <w:szCs w:val="26"/>
        </w:rPr>
        <w:t>Дмитрий Юрьевич Наумов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поделился с собравшимися: 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«Сегодня мы стали участниками прекрасного мероприятия, на котором увидели много интересных, классных проектов. Думаю, что можно объединить несколько из них воедино, чтобы в дальнейшем масштабировать на всю Россию. Кроме того, при подготовке нашего проекта мы получили настоящее удовольствие - общая работа еще больше сплотила наш коллектив. Хотим выразить огромную благодарность всем нашим коллегам, членам жюри, модераторам и гостям! Надеемся, что еще не раз примем участие в стратегических сессиях Росреестра!». </w:t>
      </w:r>
    </w:p>
    <w:p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</w:rPr>
        <w:t>Материал подготовлен пресс-службой</w:t>
      </w:r>
    </w:p>
    <w:p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Управления Росреестра по Самарской области</w:t>
      </w:r>
    </w:p>
    <w:p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</w:t>
      </w:r>
    </w:p>
    <w:p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703D4-CB1A-40A7-B233-021D1065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Мельник Надежда Анатольевна</cp:lastModifiedBy>
  <cp:revision>2</cp:revision>
  <cp:lastPrinted>2023-09-26T13:37:00Z</cp:lastPrinted>
  <dcterms:created xsi:type="dcterms:W3CDTF">2023-09-28T04:13:00Z</dcterms:created>
  <dcterms:modified xsi:type="dcterms:W3CDTF">2023-09-28T04:13:00Z</dcterms:modified>
</cp:coreProperties>
</file>