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tabs>
          <w:tab w:val="left" w:pos="8471"/>
        </w:tabs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17.10.2023</w:t>
      </w:r>
    </w:p>
    <w:p>
      <w:pPr>
        <w:tabs>
          <w:tab w:val="left" w:pos="8471"/>
        </w:tabs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Самарский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обозначил преимущества подачи документов в электронном виде юридическим лицам </w:t>
      </w:r>
    </w:p>
    <w:p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Популярность электронных услуг среди юридических лиц возрастает. За 8 месяцев текущего года количество обращений, представленных в электронном виде, на 10% превысили показатель за аналогичный период 2022 года.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Напоминаем, что на рассмотрении Правительства Российской Федерации находится законопроект, по которому подача документов исключительно в электронном формате с 1 января 2024 года станет обязательной для всех юридических лиц. Использование электронных услуг дает возможность значительно сократить ресурсы и время при оформлении документов.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Спикерами семинара, организованного Управлением Росреестра по Самарской области для юридических лиц выступили начальник отдела регистрации недвижимости в электронном виде</w:t>
      </w:r>
      <w:r>
        <w:rPr>
          <w:rFonts w:ascii="Times New Roman" w:hAnsi="Times New Roman" w:cs="Times New Roman"/>
          <w:b/>
          <w:sz w:val="28"/>
          <w:szCs w:val="28"/>
        </w:rPr>
        <w:t xml:space="preserve"> Дмитрий Кожевников </w:t>
      </w:r>
      <w:r>
        <w:rPr>
          <w:rFonts w:ascii="Times New Roman" w:hAnsi="Times New Roman" w:cs="Times New Roman"/>
          <w:sz w:val="28"/>
          <w:szCs w:val="28"/>
        </w:rPr>
        <w:t>и заместитель начальника отдела правового обеспечения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Константин Минин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мероприятия были освещены многие актуальные вопросы: как оформить сделку с недвижимостью в электронном виде, какие есть ограничения для электронных сделок, плюсы электронной регистрации.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Эксперты раскрыли тему безопасности сделок в электронном виде, а также обсудили с участниками семинара преимущества перехода организаций на цифровые рельсы. 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«На сегодняшний день поставлены масштабные задачи по стопроцентному переходу на цифровой формат документооборота. 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 этом процессе отвечает за качество и доступность услуг ведомства. Выполнение этих задач невозможно без прямого и открытого диалога с профессиональными участниками рынка недвижимости, именно по этой причине такие мероприятия, организованные совместно с Правительством Самарской области, проводятся на регулярной основе»</w:t>
      </w:r>
      <w:r>
        <w:rPr>
          <w:rFonts w:ascii="Times New Roman" w:hAnsi="Times New Roman" w:cs="Times New Roman"/>
          <w:sz w:val="28"/>
          <w:szCs w:val="28"/>
        </w:rPr>
        <w:t xml:space="preserve"> - комментирует заместитель руководителя Управления Росреестра по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Татьяна Титова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line="360" w:lineRule="auto"/>
        <w:ind w:left="142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семинара рассказали о машиночитаемой доверенности (МЧД) — цифровом аналоге бумажной доверенности на подписание документов в электронном виде. Такая доверенность подписывается усиленной квалифицированной электронной подписью руководителя и удостоверяется нотариально. Напоминаем, что с 1 сентября 2023 года представители юридических лиц, действующие по доверенности должны использовать электронную подпись физического лица (с ИНН физлица). Подробности читайте по ссылке: </w:t>
      </w:r>
      <w:hyperlink r:id="rId6" w:tgtFrame="_blank" w:history="1">
        <w:r>
          <w:rPr>
            <w:rStyle w:val="a4"/>
            <w:rFonts w:ascii="Arial" w:hAnsi="Arial" w:cs="Arial"/>
            <w:sz w:val="23"/>
            <w:szCs w:val="23"/>
            <w:shd w:val="clear" w:color="auto" w:fill="FFFFFF"/>
          </w:rPr>
          <w:t>https://vk.com/@rosreestr63-samarskii-rosreestr-informiruet-chto-nuzhno-znat-o-mashinoc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Спикеры поделились информацией об одном из последних прорывных и инновационных шагов в пользовании электронными услугами – разработка и внедрение передовой технологии Росреестра приложения «Госключ», цифровой платформы, предоставляющей простой и удобный способ подписания документов и заявлений в электронном виде, что, в свою очередь, значительно упрощает доступ к государственным услугам во всех сферах жизни. Ознакомиться можно по ссылке: </w:t>
      </w:r>
      <w:r>
        <w:rPr>
          <w:rStyle w:val="a4"/>
          <w:rFonts w:ascii="Arial" w:hAnsi="Arial" w:cs="Arial"/>
          <w:sz w:val="23"/>
          <w:szCs w:val="23"/>
          <w:shd w:val="clear" w:color="auto" w:fill="FFFFFF"/>
        </w:rPr>
        <w:t>https://vk.com/wall-210717495_473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i/>
          <w:sz w:val="28"/>
          <w:szCs w:val="28"/>
        </w:rPr>
        <w:t>Полученная информация дала возможность юридическим лицам разобраться в тонкостях подачи документов в электронном виде. Теперь очевидны преимущества и польза этой услуги. Специалисты самарского Росреестра, организовывая подобные семинары, помогают адаптироваться к изменениям в законодательстве и формируют четкие алгоритмы работы с электронными услугами</w:t>
      </w:r>
      <w:r>
        <w:rPr>
          <w:rFonts w:ascii="Times New Roman" w:hAnsi="Times New Roman" w:cs="Times New Roman"/>
          <w:sz w:val="28"/>
          <w:szCs w:val="28"/>
        </w:rPr>
        <w:t>», - делится ведущий юрисконсульт 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Самаранефтегаз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>Елена Лебедева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Материал подготовлен пресс-службой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Управления Росреестра по Самарской области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53C85"/>
    <w:multiLevelType w:val="hybridMultilevel"/>
    <w:tmpl w:val="F5DEE06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2D3FDF-CD8B-4BBE-8359-F7494755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6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@rosreestr63-samarskii-rosreestr-informiruet-chto-nuzhno-znat-o-mashino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Мельник Надежда Анатольевна</cp:lastModifiedBy>
  <cp:revision>2</cp:revision>
  <cp:lastPrinted>2023-10-17T08:31:00Z</cp:lastPrinted>
  <dcterms:created xsi:type="dcterms:W3CDTF">2023-10-20T04:07:00Z</dcterms:created>
  <dcterms:modified xsi:type="dcterms:W3CDTF">2023-10-20T04:07:00Z</dcterms:modified>
</cp:coreProperties>
</file>