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430" w:rsidRDefault="00364C32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ПРОТОКОЛ № 1</w:t>
      </w:r>
    </w:p>
    <w:p w:rsidR="00442430" w:rsidRDefault="00364C32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заседания общественной комиссии по обеспечению реализации муниципальной программы «Формирование комфортной городской среды сельского поселения Алексеевка муниципального района Алексеевский Самарской области на 2023-2025 годы»</w:t>
      </w:r>
    </w:p>
    <w:p w:rsidR="00442430" w:rsidRDefault="00442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430" w:rsidRDefault="00364C3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с. Алексеевка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09 июня 2023 г.</w:t>
      </w:r>
    </w:p>
    <w:p w:rsidR="00442430" w:rsidRDefault="00442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430" w:rsidRDefault="00364C32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42430" w:rsidRDefault="00442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430" w:rsidRDefault="00364C32">
      <w:pPr>
        <w:spacing w:after="0"/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  Булавина В. Н. – председатель общественной организации</w:t>
      </w:r>
    </w:p>
    <w:p w:rsidR="00442430" w:rsidRDefault="00364C32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«Союз женщин Самарской облас</w:t>
      </w:r>
      <w:r>
        <w:rPr>
          <w:rFonts w:ascii="Times New Roman" w:hAnsi="Times New Roman"/>
          <w:sz w:val="24"/>
          <w:szCs w:val="24"/>
        </w:rPr>
        <w:t>ти муниципального района</w:t>
      </w:r>
    </w:p>
    <w:p w:rsidR="00442430" w:rsidRDefault="00364C32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Алексеевский».</w:t>
      </w:r>
    </w:p>
    <w:p w:rsidR="00442430" w:rsidRDefault="0044243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442430" w:rsidRDefault="00364C32">
      <w:pPr>
        <w:spacing w:after="0"/>
      </w:pPr>
      <w:r>
        <w:rPr>
          <w:rFonts w:ascii="Times New Roman" w:hAnsi="Times New Roman"/>
          <w:sz w:val="24"/>
          <w:szCs w:val="24"/>
        </w:rPr>
        <w:t xml:space="preserve">Заместитель председателя    Асташкин Д. С. – Заместитель Главы сельского поселения </w:t>
      </w:r>
    </w:p>
    <w:p w:rsidR="00442430" w:rsidRDefault="00364C32">
      <w:pPr>
        <w:spacing w:after="0"/>
      </w:pP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Алексеевка;</w:t>
      </w:r>
    </w:p>
    <w:p w:rsidR="00442430" w:rsidRDefault="00442430">
      <w:pPr>
        <w:spacing w:after="0"/>
        <w:rPr>
          <w:rFonts w:ascii="Times New Roman" w:hAnsi="Times New Roman"/>
          <w:sz w:val="24"/>
          <w:szCs w:val="24"/>
        </w:rPr>
      </w:pPr>
    </w:p>
    <w:p w:rsidR="00442430" w:rsidRDefault="00364C32">
      <w:pPr>
        <w:spacing w:after="0"/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Плетнева С. С. – главный специалист </w:t>
      </w:r>
    </w:p>
    <w:p w:rsidR="00442430" w:rsidRDefault="00364C32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Администрации сельского поселения Алексеевка;</w:t>
      </w:r>
    </w:p>
    <w:p w:rsidR="00442430" w:rsidRDefault="00442430">
      <w:pPr>
        <w:spacing w:after="0"/>
        <w:rPr>
          <w:rFonts w:ascii="Times New Roman" w:hAnsi="Times New Roman"/>
          <w:sz w:val="24"/>
          <w:szCs w:val="24"/>
        </w:rPr>
      </w:pPr>
    </w:p>
    <w:p w:rsidR="00442430" w:rsidRDefault="00364C32">
      <w:pPr>
        <w:spacing w:after="0"/>
      </w:pPr>
      <w:r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Долгих С. Г. – начальник отдела по физической культуре и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442430" w:rsidRDefault="00364C32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спорту Администрации м. р. Алексеевский</w:t>
      </w:r>
    </w:p>
    <w:p w:rsidR="00442430" w:rsidRDefault="00364C32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Назарова А. Н. – председатель общественного совета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42430" w:rsidRDefault="00364C32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Микрорайона «Юбилейный»;</w:t>
      </w:r>
    </w:p>
    <w:p w:rsidR="00442430" w:rsidRDefault="00364C32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Молодыко</w:t>
      </w:r>
      <w:proofErr w:type="spellEnd"/>
      <w:r>
        <w:rPr>
          <w:rFonts w:ascii="Times New Roman" w:hAnsi="Times New Roman"/>
          <w:sz w:val="24"/>
          <w:szCs w:val="24"/>
        </w:rPr>
        <w:t xml:space="preserve"> Н. П. – председатель общественного совета                             </w:t>
      </w:r>
    </w:p>
    <w:p w:rsidR="00442430" w:rsidRDefault="00364C32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Микрорайона «Школьный»;</w:t>
      </w:r>
    </w:p>
    <w:p w:rsidR="00442430" w:rsidRDefault="00364C32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Елагина М. Н. – Начальник Алексеевского отдела Юго-         </w:t>
      </w:r>
    </w:p>
    <w:p w:rsidR="00442430" w:rsidRDefault="00364C32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Восточного управления министерства образования </w:t>
      </w:r>
      <w:r>
        <w:rPr>
          <w:rFonts w:ascii="Times New Roman" w:hAnsi="Times New Roman"/>
          <w:sz w:val="24"/>
          <w:szCs w:val="24"/>
        </w:rPr>
        <w:t xml:space="preserve">и науки </w:t>
      </w:r>
    </w:p>
    <w:p w:rsidR="00442430" w:rsidRDefault="00364C32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Самарской области;</w:t>
      </w:r>
    </w:p>
    <w:p w:rsidR="00442430" w:rsidRDefault="00364C32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Звягинцева Т. В. – председатель Алексеевской районной</w:t>
      </w:r>
    </w:p>
    <w:p w:rsidR="00442430" w:rsidRDefault="00364C32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общественной организации профсоюза работников народного</w:t>
      </w:r>
    </w:p>
    <w:p w:rsidR="00442430" w:rsidRDefault="00364C32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образования и науки Российской Федерации;</w:t>
      </w:r>
    </w:p>
    <w:p w:rsidR="00442430" w:rsidRDefault="00364C32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Кулюкин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 </w:t>
      </w:r>
      <w:r>
        <w:rPr>
          <w:rFonts w:ascii="Times New Roman" w:hAnsi="Times New Roman"/>
          <w:sz w:val="24"/>
          <w:szCs w:val="24"/>
        </w:rPr>
        <w:t xml:space="preserve">А. – председатель общественного совета при </w:t>
      </w:r>
    </w:p>
    <w:p w:rsidR="00442430" w:rsidRDefault="00364C32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Главе муниципального района Алексеевский;</w:t>
      </w:r>
    </w:p>
    <w:p w:rsidR="00442430" w:rsidRDefault="00364C32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Попов В. А. – руководитель Комитета по строительству, ЖКХ</w:t>
      </w:r>
    </w:p>
    <w:p w:rsidR="00442430" w:rsidRDefault="00364C32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Администрации муниципального района Алексеевский.</w:t>
      </w:r>
    </w:p>
    <w:p w:rsidR="00442430" w:rsidRDefault="00364C32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442430" w:rsidRDefault="00364C32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Отсутствовали:</w:t>
      </w:r>
      <w:r>
        <w:rPr>
          <w:rFonts w:ascii="Times New Roman" w:hAnsi="Times New Roman"/>
          <w:sz w:val="24"/>
          <w:szCs w:val="24"/>
        </w:rPr>
        <w:t xml:space="preserve"> члены комиссии: </w:t>
      </w:r>
      <w:r w:rsidR="006C70EC" w:rsidRPr="006C70EC">
        <w:rPr>
          <w:rFonts w:ascii="Times New Roman CYR" w:hAnsi="Times New Roman CYR" w:cs="Times New Roman CYR"/>
          <w:sz w:val="24"/>
          <w:szCs w:val="24"/>
          <w:lang w:eastAsia="ru-RU"/>
        </w:rPr>
        <w:t>представитель ПСЧ №116 ПСО №48 ППС Самарской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="006C70EC" w:rsidRPr="006C70E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представитель дорожного надзора МО МВД Российской Федерации </w:t>
      </w:r>
      <w:r w:rsidR="006C70EC" w:rsidRPr="006C70EC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6C70EC" w:rsidRPr="006C70EC">
        <w:rPr>
          <w:rFonts w:ascii="Times New Roman CYR" w:hAnsi="Times New Roman CYR" w:cs="Times New Roman CYR"/>
          <w:sz w:val="24"/>
          <w:szCs w:val="24"/>
          <w:lang w:eastAsia="ru-RU"/>
        </w:rPr>
        <w:t>Нефтегорский</w:t>
      </w:r>
      <w:proofErr w:type="spellEnd"/>
      <w:r w:rsidR="006C70EC" w:rsidRPr="006C70E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>, представитель Южного Управления жилищного надзора ГЖИ</w:t>
      </w:r>
      <w:r>
        <w:rPr>
          <w:rFonts w:ascii="Times New Roman" w:hAnsi="Times New Roman"/>
          <w:sz w:val="24"/>
          <w:szCs w:val="24"/>
        </w:rPr>
        <w:t xml:space="preserve"> Самарской области, представитель территориального отдела Управления Федеральной службы по надзору в сфере защиты пав потребителей и благополучия человека по Самарской области в Нефтегорском районе, представитель инспекции гостехнадзора Алексеевского район</w:t>
      </w:r>
      <w:r>
        <w:rPr>
          <w:rFonts w:ascii="Times New Roman" w:hAnsi="Times New Roman"/>
          <w:sz w:val="24"/>
          <w:szCs w:val="24"/>
        </w:rPr>
        <w:t>а Самарской области.</w:t>
      </w:r>
    </w:p>
    <w:p w:rsidR="00442430" w:rsidRDefault="004424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430" w:rsidRDefault="00364C32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/>
          <w:b/>
          <w:sz w:val="24"/>
          <w:szCs w:val="24"/>
        </w:rPr>
        <w:t>Присутствует 10 членов Общественной комиссии, что составляет 67 %, кворум имеется, заседание правомочно.</w:t>
      </w:r>
    </w:p>
    <w:p w:rsidR="00442430" w:rsidRDefault="00364C32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442430" w:rsidRDefault="00364C32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Приглашенные: </w:t>
      </w:r>
      <w:r>
        <w:rPr>
          <w:rFonts w:ascii="Times New Roman" w:hAnsi="Times New Roman"/>
          <w:sz w:val="24"/>
          <w:szCs w:val="24"/>
        </w:rPr>
        <w:t xml:space="preserve">Глава муниципального района Алексеевский Зацепина Г.А., Глава сельского поселения Алексеевка </w:t>
      </w:r>
      <w:proofErr w:type="spellStart"/>
      <w:r>
        <w:rPr>
          <w:rFonts w:ascii="Times New Roman" w:hAnsi="Times New Roman"/>
          <w:sz w:val="24"/>
          <w:szCs w:val="24"/>
        </w:rPr>
        <w:t>Молодыко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жители с. Алексеевка (члены общественных советов микрорайонов села)</w:t>
      </w:r>
    </w:p>
    <w:p w:rsidR="00442430" w:rsidRDefault="004424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2430" w:rsidRDefault="00364C32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442430" w:rsidRDefault="004424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2430" w:rsidRDefault="00364C32">
      <w:pPr>
        <w:numPr>
          <w:ilvl w:val="0"/>
          <w:numId w:val="4"/>
        </w:numPr>
        <w:spacing w:after="29"/>
        <w:ind w:right="14"/>
        <w:jc w:val="both"/>
      </w:pPr>
      <w:r>
        <w:rPr>
          <w:rFonts w:ascii="Times New Roman" w:hAnsi="Times New Roman"/>
          <w:sz w:val="24"/>
          <w:szCs w:val="24"/>
        </w:rPr>
        <w:t>О ходе исполнения муниципальной программы «Формирование комфортн</w:t>
      </w:r>
      <w:r>
        <w:rPr>
          <w:rFonts w:ascii="Times New Roman" w:hAnsi="Times New Roman"/>
          <w:sz w:val="24"/>
          <w:szCs w:val="24"/>
        </w:rPr>
        <w:t>ой городской среды сельского поселения Алексеевка муниципального района Алексеевский Самарской области на 2023 -2025 годы» в 2023 году.</w:t>
      </w:r>
    </w:p>
    <w:p w:rsidR="00442430" w:rsidRDefault="00364C32">
      <w:pPr>
        <w:numPr>
          <w:ilvl w:val="0"/>
          <w:numId w:val="4"/>
        </w:numPr>
        <w:spacing w:after="3"/>
        <w:ind w:right="14"/>
        <w:jc w:val="both"/>
      </w:pPr>
      <w:r>
        <w:rPr>
          <w:rFonts w:ascii="Times New Roman" w:hAnsi="Times New Roman"/>
          <w:sz w:val="24"/>
          <w:szCs w:val="24"/>
        </w:rPr>
        <w:t xml:space="preserve"> Планируемые мероприятия на 2024 в рамках муниципальной программы «Формирование комфортной городской среды сельского пос</w:t>
      </w:r>
      <w:r>
        <w:rPr>
          <w:rFonts w:ascii="Times New Roman" w:hAnsi="Times New Roman"/>
          <w:sz w:val="24"/>
          <w:szCs w:val="24"/>
        </w:rPr>
        <w:t>еления Алексеевка муниципального района Алексеевский Самарской области на 2023-2025 годы».</w:t>
      </w:r>
    </w:p>
    <w:p w:rsidR="00442430" w:rsidRDefault="00364C32">
      <w:pPr>
        <w:numPr>
          <w:ilvl w:val="0"/>
          <w:numId w:val="4"/>
        </w:numPr>
        <w:spacing w:after="3"/>
        <w:ind w:right="14"/>
        <w:jc w:val="both"/>
      </w:pPr>
      <w:r>
        <w:rPr>
          <w:rFonts w:ascii="Times New Roman" w:hAnsi="Times New Roman"/>
          <w:sz w:val="24"/>
          <w:szCs w:val="24"/>
        </w:rPr>
        <w:t>О включении в муниципальную программу «Формирование комфортной городской среды сельского поселения Алексеевка муниципального района Алексеевский Самарской области на</w:t>
      </w:r>
      <w:r>
        <w:rPr>
          <w:rFonts w:ascii="Times New Roman" w:hAnsi="Times New Roman"/>
          <w:sz w:val="24"/>
          <w:szCs w:val="24"/>
        </w:rPr>
        <w:t xml:space="preserve"> 2023-2025 годы» мероприятий на 2025 год.</w:t>
      </w:r>
    </w:p>
    <w:p w:rsidR="00442430" w:rsidRDefault="0044243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42430" w:rsidRDefault="00364C32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Слушали:</w:t>
      </w:r>
    </w:p>
    <w:p w:rsidR="00442430" w:rsidRDefault="0044243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42430" w:rsidRDefault="00364C32">
      <w:pPr>
        <w:spacing w:after="0"/>
        <w:ind w:left="720"/>
        <w:jc w:val="both"/>
      </w:pPr>
      <w:r>
        <w:rPr>
          <w:rFonts w:ascii="Times New Roman" w:hAnsi="Times New Roman"/>
          <w:sz w:val="24"/>
          <w:szCs w:val="24"/>
        </w:rPr>
        <w:t xml:space="preserve">Члена комиссии Попова В. А., который пояснил, что в настоящее время ведутся работы по благоустройству в 2023 г. дворовых и общественных территорий. Все мероприятия </w:t>
      </w:r>
      <w:proofErr w:type="gramStart"/>
      <w:r>
        <w:rPr>
          <w:rFonts w:ascii="Times New Roman" w:hAnsi="Times New Roman"/>
          <w:sz w:val="24"/>
          <w:szCs w:val="24"/>
        </w:rPr>
        <w:t>выполняются  в</w:t>
      </w:r>
      <w:proofErr w:type="gramEnd"/>
      <w:r>
        <w:rPr>
          <w:rFonts w:ascii="Times New Roman" w:hAnsi="Times New Roman"/>
          <w:sz w:val="24"/>
          <w:szCs w:val="24"/>
        </w:rPr>
        <w:t xml:space="preserve"> намеченные сроки, а именно:</w:t>
      </w:r>
    </w:p>
    <w:p w:rsidR="00442430" w:rsidRDefault="0044243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42430" w:rsidRDefault="00364C32">
      <w:pPr>
        <w:spacing w:after="0"/>
        <w:ind w:left="720"/>
        <w:jc w:val="both"/>
      </w:pPr>
      <w:r>
        <w:rPr>
          <w:rFonts w:ascii="Times New Roman" w:hAnsi="Times New Roman"/>
          <w:sz w:val="24"/>
          <w:szCs w:val="24"/>
        </w:rPr>
        <w:t>Общественные территории:</w:t>
      </w:r>
    </w:p>
    <w:p w:rsidR="00442430" w:rsidRDefault="00364C32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Территория по ул. Больн</w:t>
      </w:r>
      <w:r>
        <w:rPr>
          <w:rFonts w:ascii="Times New Roman" w:hAnsi="Times New Roman"/>
          <w:sz w:val="24"/>
          <w:szCs w:val="24"/>
        </w:rPr>
        <w:t>ичная, 1, с. Алексеевка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442430" w:rsidRDefault="00364C32">
      <w:pPr>
        <w:spacing w:after="0"/>
        <w:ind w:left="720"/>
        <w:jc w:val="both"/>
      </w:pPr>
      <w:r>
        <w:rPr>
          <w:rFonts w:ascii="Times New Roman" w:hAnsi="Times New Roman"/>
          <w:sz w:val="24"/>
          <w:szCs w:val="24"/>
          <w:lang w:eastAsia="en-US"/>
        </w:rPr>
        <w:t>2.</w:t>
      </w:r>
      <w:r>
        <w:t xml:space="preserve">    </w:t>
      </w:r>
      <w:r>
        <w:rPr>
          <w:rFonts w:ascii="Times New Roman" w:hAnsi="Times New Roman"/>
          <w:sz w:val="24"/>
          <w:szCs w:val="24"/>
        </w:rPr>
        <w:t>Аллея по ул. Советская, 5 – 44, с. Алексеевка (2 этап)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442430" w:rsidRDefault="00442430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42430" w:rsidRDefault="00364C32">
      <w:pPr>
        <w:spacing w:after="0"/>
        <w:ind w:left="720"/>
        <w:jc w:val="both"/>
      </w:pPr>
      <w:r>
        <w:rPr>
          <w:rFonts w:ascii="Times New Roman" w:hAnsi="Times New Roman"/>
          <w:sz w:val="24"/>
          <w:szCs w:val="24"/>
          <w:lang w:eastAsia="en-US"/>
        </w:rPr>
        <w:t>Дворовые территории:</w:t>
      </w:r>
    </w:p>
    <w:p w:rsidR="00442430" w:rsidRDefault="00364C32">
      <w:pPr>
        <w:spacing w:after="0"/>
        <w:ind w:left="720"/>
        <w:jc w:val="both"/>
      </w:pPr>
      <w:r>
        <w:rPr>
          <w:rFonts w:ascii="Times New Roman" w:hAnsi="Times New Roman"/>
          <w:sz w:val="24"/>
          <w:szCs w:val="24"/>
          <w:lang w:eastAsia="en-US"/>
        </w:rPr>
        <w:t>1.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ул. Советская, д. 33, 35, с. Алексеевка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442430" w:rsidRDefault="00442430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42430" w:rsidRDefault="00364C32">
      <w:pPr>
        <w:spacing w:after="0"/>
        <w:ind w:left="720"/>
        <w:jc w:val="both"/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В ходе общественного обсуждения данного вопроса комиссия решила:</w:t>
      </w:r>
    </w:p>
    <w:p w:rsidR="00442430" w:rsidRDefault="00364C32">
      <w:pPr>
        <w:spacing w:after="0"/>
        <w:ind w:left="720"/>
        <w:jc w:val="both"/>
      </w:pPr>
      <w:r>
        <w:rPr>
          <w:rFonts w:ascii="Times New Roman" w:hAnsi="Times New Roman"/>
          <w:bCs/>
          <w:sz w:val="24"/>
          <w:szCs w:val="24"/>
          <w:lang w:eastAsia="ar-SA"/>
        </w:rPr>
        <w:t>Принять информацию к сведению.</w:t>
      </w:r>
    </w:p>
    <w:p w:rsidR="00442430" w:rsidRDefault="00442430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42430" w:rsidRDefault="00364C32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Слушали:</w:t>
      </w:r>
    </w:p>
    <w:p w:rsidR="00442430" w:rsidRDefault="00364C32">
      <w:pPr>
        <w:spacing w:after="0"/>
        <w:ind w:left="720"/>
        <w:jc w:val="both"/>
      </w:pPr>
      <w:r>
        <w:rPr>
          <w:rFonts w:ascii="Times New Roman" w:hAnsi="Times New Roman"/>
          <w:sz w:val="24"/>
          <w:szCs w:val="24"/>
        </w:rPr>
        <w:t xml:space="preserve">Члена комиссии Попова В. А. который предложил на рассмотрение планируемые мероприятия по благоустройству </w:t>
      </w:r>
      <w:proofErr w:type="gramStart"/>
      <w:r>
        <w:rPr>
          <w:rFonts w:ascii="Times New Roman" w:hAnsi="Times New Roman"/>
          <w:sz w:val="24"/>
          <w:szCs w:val="24"/>
        </w:rPr>
        <w:t>общественной  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в 2024 г., а именно:</w:t>
      </w:r>
    </w:p>
    <w:p w:rsidR="00442430" w:rsidRDefault="0044243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42430" w:rsidRDefault="00364C32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  <w:lang w:eastAsia="en-US"/>
        </w:rPr>
        <w:t>Территория около стадиона «Олимпик»</w:t>
      </w:r>
    </w:p>
    <w:p w:rsidR="00442430" w:rsidRDefault="004424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430" w:rsidRDefault="00364C32">
      <w:pPr>
        <w:spacing w:after="177"/>
        <w:ind w:left="1161" w:right="14" w:hanging="811"/>
      </w:pPr>
      <w:r>
        <w:rPr>
          <w:rFonts w:ascii="Times New Roman" w:hAnsi="Times New Roman"/>
          <w:b/>
          <w:sz w:val="24"/>
          <w:szCs w:val="24"/>
        </w:rPr>
        <w:t>Голосовали «за» - 10 (десять), «против» - нет, «воздержалс</w:t>
      </w:r>
      <w:r>
        <w:rPr>
          <w:rFonts w:ascii="Times New Roman" w:hAnsi="Times New Roman"/>
          <w:b/>
          <w:sz w:val="24"/>
          <w:szCs w:val="24"/>
        </w:rPr>
        <w:t>я» - нет.</w:t>
      </w:r>
    </w:p>
    <w:p w:rsidR="00442430" w:rsidRDefault="00364C32">
      <w:pPr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В ходе общественного обсуждения данного вопроса комиссия решила:</w:t>
      </w:r>
    </w:p>
    <w:p w:rsidR="00442430" w:rsidRDefault="00364C32">
      <w:pPr>
        <w:spacing w:after="0"/>
        <w:ind w:left="720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42430" w:rsidRDefault="00364C32">
      <w:pPr>
        <w:spacing w:after="177"/>
        <w:ind w:right="14"/>
        <w:jc w:val="both"/>
      </w:pPr>
      <w:r>
        <w:rPr>
          <w:rFonts w:ascii="Times New Roman" w:hAnsi="Times New Roman"/>
          <w:sz w:val="24"/>
          <w:szCs w:val="24"/>
        </w:rPr>
        <w:lastRenderedPageBreak/>
        <w:t>Пр</w:t>
      </w:r>
      <w:r>
        <w:rPr>
          <w:rFonts w:ascii="Times New Roman" w:hAnsi="Times New Roman"/>
          <w:sz w:val="24"/>
          <w:szCs w:val="24"/>
        </w:rPr>
        <w:t>едставленные предложения включить в объемы выполнения на 2024 год в рамках реализации муниципальной программы «Формирование комфортной городской среды сельского поселения Алексеевка муниципального района Алексеевский Самарской области на 2023 - 2025 годы».</w:t>
      </w:r>
    </w:p>
    <w:p w:rsidR="00442430" w:rsidRDefault="00364C32">
      <w:pPr>
        <w:numPr>
          <w:ilvl w:val="0"/>
          <w:numId w:val="1"/>
        </w:numPr>
        <w:spacing w:after="177"/>
        <w:ind w:right="14"/>
        <w:jc w:val="both"/>
      </w:pPr>
      <w:r>
        <w:rPr>
          <w:rFonts w:ascii="Times New Roman" w:hAnsi="Times New Roman"/>
          <w:b/>
          <w:bCs/>
          <w:sz w:val="24"/>
          <w:szCs w:val="24"/>
        </w:rPr>
        <w:t>Слушали.</w:t>
      </w:r>
    </w:p>
    <w:p w:rsidR="00442430" w:rsidRDefault="00364C32">
      <w:pPr>
        <w:spacing w:after="177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Жителей </w:t>
      </w:r>
      <w:proofErr w:type="spellStart"/>
      <w:r>
        <w:rPr>
          <w:rFonts w:ascii="Times New Roman" w:hAnsi="Times New Roman"/>
          <w:sz w:val="24"/>
          <w:szCs w:val="24"/>
        </w:rPr>
        <w:t>с.Алексеевка</w:t>
      </w:r>
      <w:proofErr w:type="spellEnd"/>
      <w:r>
        <w:rPr>
          <w:rFonts w:ascii="Times New Roman" w:hAnsi="Times New Roman"/>
          <w:sz w:val="24"/>
          <w:szCs w:val="24"/>
        </w:rPr>
        <w:t xml:space="preserve">, которые предложили включить в муниципальную программу «Формирование комфортной городской среды сельского поселения Алексеевка муниципального района Алексеевский Самарской области на 2023-2025 </w:t>
      </w:r>
      <w:proofErr w:type="gramStart"/>
      <w:r>
        <w:rPr>
          <w:rFonts w:ascii="Times New Roman" w:hAnsi="Times New Roman"/>
          <w:sz w:val="24"/>
          <w:szCs w:val="24"/>
        </w:rPr>
        <w:t>годы»  следующие</w:t>
      </w:r>
      <w:proofErr w:type="gramEnd"/>
      <w:r>
        <w:rPr>
          <w:rFonts w:ascii="Times New Roman" w:hAnsi="Times New Roman"/>
          <w:sz w:val="24"/>
          <w:szCs w:val="24"/>
        </w:rPr>
        <w:t xml:space="preserve"> общественные те</w:t>
      </w:r>
      <w:r>
        <w:rPr>
          <w:rFonts w:ascii="Times New Roman" w:hAnsi="Times New Roman"/>
          <w:sz w:val="24"/>
          <w:szCs w:val="24"/>
        </w:rPr>
        <w:t>рритории:</w:t>
      </w:r>
    </w:p>
    <w:p w:rsidR="00442430" w:rsidRDefault="00442430">
      <w:pPr>
        <w:spacing w:after="177"/>
        <w:ind w:right="14"/>
        <w:jc w:val="both"/>
      </w:pPr>
    </w:p>
    <w:p w:rsidR="00442430" w:rsidRDefault="00364C32">
      <w:pPr>
        <w:numPr>
          <w:ilvl w:val="0"/>
          <w:numId w:val="3"/>
        </w:numPr>
        <w:spacing w:after="177"/>
        <w:ind w:right="14"/>
        <w:jc w:val="both"/>
      </w:pPr>
      <w:r>
        <w:rPr>
          <w:rFonts w:ascii="Times New Roman" w:hAnsi="Times New Roman"/>
          <w:sz w:val="24"/>
          <w:szCs w:val="24"/>
        </w:rPr>
        <w:t xml:space="preserve">Территория около центрального входа в Парк «Победы» </w:t>
      </w:r>
      <w:proofErr w:type="spellStart"/>
      <w:r>
        <w:rPr>
          <w:rFonts w:ascii="Times New Roman" w:hAnsi="Times New Roman"/>
          <w:sz w:val="24"/>
          <w:szCs w:val="24"/>
        </w:rPr>
        <w:t>с.Алексеевка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42430" w:rsidRDefault="00364C32">
      <w:pPr>
        <w:numPr>
          <w:ilvl w:val="0"/>
          <w:numId w:val="3"/>
        </w:numPr>
        <w:spacing w:after="177"/>
        <w:ind w:right="14"/>
        <w:jc w:val="both"/>
      </w:pPr>
      <w:r>
        <w:rPr>
          <w:rFonts w:ascii="Times New Roman" w:hAnsi="Times New Roman"/>
          <w:sz w:val="24"/>
          <w:szCs w:val="24"/>
        </w:rPr>
        <w:t xml:space="preserve">Территория около здания ПАО Ростелеком по </w:t>
      </w:r>
      <w:proofErr w:type="spellStart"/>
      <w:r>
        <w:rPr>
          <w:rFonts w:ascii="Times New Roman" w:hAnsi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с.Алексеевка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42430" w:rsidRDefault="00364C32">
      <w:pPr>
        <w:numPr>
          <w:ilvl w:val="0"/>
          <w:numId w:val="3"/>
        </w:numPr>
        <w:spacing w:after="177"/>
        <w:ind w:right="14"/>
        <w:jc w:val="both"/>
      </w:pPr>
      <w:r>
        <w:rPr>
          <w:rFonts w:ascii="Times New Roman" w:hAnsi="Times New Roman"/>
          <w:sz w:val="24"/>
          <w:szCs w:val="24"/>
        </w:rPr>
        <w:t xml:space="preserve">Территория по </w:t>
      </w:r>
      <w:proofErr w:type="spellStart"/>
      <w:r>
        <w:rPr>
          <w:rFonts w:ascii="Times New Roman" w:hAnsi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45-53 </w:t>
      </w:r>
      <w:proofErr w:type="spellStart"/>
      <w:r>
        <w:rPr>
          <w:rFonts w:ascii="Times New Roman" w:hAnsi="Times New Roman"/>
          <w:sz w:val="24"/>
          <w:szCs w:val="24"/>
        </w:rPr>
        <w:t>с.Алексеевка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42430" w:rsidRDefault="00364C32">
      <w:pPr>
        <w:numPr>
          <w:ilvl w:val="0"/>
          <w:numId w:val="3"/>
        </w:numPr>
        <w:spacing w:after="177"/>
        <w:ind w:right="14"/>
        <w:jc w:val="both"/>
      </w:pPr>
      <w:r>
        <w:rPr>
          <w:rFonts w:ascii="Times New Roman" w:hAnsi="Times New Roman"/>
          <w:sz w:val="24"/>
          <w:szCs w:val="24"/>
        </w:rPr>
        <w:t xml:space="preserve">Территория около здания по </w:t>
      </w:r>
      <w:proofErr w:type="spellStart"/>
      <w:r>
        <w:rPr>
          <w:rFonts w:ascii="Times New Roman" w:hAnsi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52</w:t>
      </w:r>
      <w:r w:rsidR="006C7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70EC">
        <w:rPr>
          <w:rFonts w:ascii="Times New Roman" w:hAnsi="Times New Roman"/>
          <w:sz w:val="24"/>
          <w:szCs w:val="24"/>
        </w:rPr>
        <w:t>с.Алексеевка</w:t>
      </w:r>
      <w:proofErr w:type="spellEnd"/>
      <w:r w:rsidR="006C70E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442430" w:rsidRDefault="00364C32">
      <w:pPr>
        <w:spacing w:after="177"/>
        <w:ind w:left="1161" w:right="14" w:hanging="811"/>
      </w:pPr>
      <w:r>
        <w:rPr>
          <w:rFonts w:ascii="Times New Roman" w:hAnsi="Times New Roman"/>
          <w:b/>
          <w:sz w:val="24"/>
          <w:szCs w:val="24"/>
        </w:rPr>
        <w:t>Голосовали «за» - 1</w:t>
      </w:r>
      <w:r>
        <w:rPr>
          <w:rFonts w:ascii="Times New Roman" w:hAnsi="Times New Roman"/>
          <w:b/>
          <w:sz w:val="24"/>
          <w:szCs w:val="24"/>
        </w:rPr>
        <w:t>0 (десять), «против» - нет, «воздержался» - нет.</w:t>
      </w:r>
    </w:p>
    <w:p w:rsidR="00442430" w:rsidRDefault="00364C32">
      <w:pPr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В ходе общественного обсуждения данного вопроса комиссия решила:</w:t>
      </w:r>
    </w:p>
    <w:p w:rsidR="00442430" w:rsidRDefault="00364C32">
      <w:pPr>
        <w:spacing w:after="0"/>
        <w:ind w:left="720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42430" w:rsidRDefault="00364C32">
      <w:pPr>
        <w:spacing w:after="177"/>
        <w:ind w:right="14"/>
        <w:jc w:val="both"/>
      </w:pPr>
      <w:r>
        <w:rPr>
          <w:rFonts w:ascii="Times New Roman" w:hAnsi="Times New Roman"/>
          <w:sz w:val="24"/>
          <w:szCs w:val="24"/>
        </w:rPr>
        <w:t>Включить предложенные общественные территории в муниципальную программу «Формирование комфортной городской среды сельского поселения Алексее</w:t>
      </w:r>
      <w:r>
        <w:rPr>
          <w:rFonts w:ascii="Times New Roman" w:hAnsi="Times New Roman"/>
          <w:sz w:val="24"/>
          <w:szCs w:val="24"/>
        </w:rPr>
        <w:t>вка муниципального района Алексеевский Самарской области на 2023 - 2025 годы». Сельскому поселению Алексеевка внести предложения по оформлению дизайн-проектов на вышеуказанные общественные территории для общественного обсуждения.</w:t>
      </w:r>
    </w:p>
    <w:p w:rsidR="00442430" w:rsidRDefault="00442430">
      <w:pPr>
        <w:spacing w:after="177"/>
        <w:ind w:left="644" w:right="14"/>
        <w:jc w:val="both"/>
        <w:rPr>
          <w:rFonts w:ascii="Times New Roman" w:hAnsi="Times New Roman"/>
          <w:b/>
          <w:sz w:val="24"/>
          <w:szCs w:val="24"/>
        </w:rPr>
      </w:pPr>
    </w:p>
    <w:p w:rsidR="00800D6D" w:rsidRDefault="00800D6D">
      <w:pPr>
        <w:spacing w:after="177"/>
        <w:ind w:left="644" w:right="14"/>
        <w:jc w:val="both"/>
        <w:rPr>
          <w:rFonts w:ascii="Times New Roman" w:hAnsi="Times New Roman"/>
          <w:b/>
          <w:sz w:val="24"/>
          <w:szCs w:val="24"/>
        </w:rPr>
      </w:pPr>
    </w:p>
    <w:p w:rsidR="00800D6D" w:rsidRDefault="00800D6D">
      <w:pPr>
        <w:spacing w:after="177"/>
        <w:ind w:left="644" w:right="14"/>
        <w:jc w:val="both"/>
        <w:rPr>
          <w:rFonts w:ascii="Times New Roman" w:hAnsi="Times New Roman"/>
          <w:b/>
          <w:sz w:val="24"/>
          <w:szCs w:val="24"/>
        </w:rPr>
      </w:pPr>
    </w:p>
    <w:p w:rsidR="00442430" w:rsidRDefault="00364C3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Председатель комиссии    </w:t>
      </w:r>
      <w:r>
        <w:rPr>
          <w:rFonts w:ascii="Times New Roman" w:hAnsi="Times New Roman"/>
          <w:sz w:val="24"/>
          <w:szCs w:val="24"/>
        </w:rPr>
        <w:t xml:space="preserve">         ______________________        В.Н. Булавина</w:t>
      </w:r>
    </w:p>
    <w:p w:rsidR="00442430" w:rsidRDefault="0044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430" w:rsidRDefault="0044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D6D" w:rsidRDefault="00800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D6D" w:rsidRDefault="00800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D6D" w:rsidRDefault="00800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430" w:rsidRDefault="0044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430" w:rsidRDefault="00364C3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Секретарь комиссии                   ______________________        С.С. Плетнева</w:t>
      </w:r>
    </w:p>
    <w:p w:rsidR="00442430" w:rsidRDefault="00442430">
      <w:pPr>
        <w:spacing w:after="0" w:line="240" w:lineRule="auto"/>
        <w:jc w:val="both"/>
      </w:pPr>
    </w:p>
    <w:p w:rsidR="00442430" w:rsidRDefault="00364C3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442430" w:rsidRDefault="00364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442430">
      <w:pgSz w:w="11906" w:h="16838"/>
      <w:pgMar w:top="1134" w:right="850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C32" w:rsidRDefault="00364C32">
      <w:pPr>
        <w:spacing w:after="0" w:line="240" w:lineRule="auto"/>
      </w:pPr>
      <w:r>
        <w:separator/>
      </w:r>
    </w:p>
  </w:endnote>
  <w:endnote w:type="continuationSeparator" w:id="0">
    <w:p w:rsidR="00364C32" w:rsidRDefault="0036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C32" w:rsidRDefault="00364C32">
      <w:pPr>
        <w:spacing w:after="0" w:line="240" w:lineRule="auto"/>
      </w:pPr>
      <w:r>
        <w:separator/>
      </w:r>
    </w:p>
  </w:footnote>
  <w:footnote w:type="continuationSeparator" w:id="0">
    <w:p w:rsidR="00364C32" w:rsidRDefault="0036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60497"/>
    <w:multiLevelType w:val="hybridMultilevel"/>
    <w:tmpl w:val="91F84B00"/>
    <w:lvl w:ilvl="0" w:tplc="B4F80D3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992EE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9CB7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B68D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2474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DEE7C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36AA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8C813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2D246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9EB2629"/>
    <w:multiLevelType w:val="hybridMultilevel"/>
    <w:tmpl w:val="62082D6A"/>
    <w:lvl w:ilvl="0" w:tplc="CB96BD2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A04834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72863D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ADC7E1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62888F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3A4853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3AE8A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256A62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C6A453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82E1935"/>
    <w:multiLevelType w:val="hybridMultilevel"/>
    <w:tmpl w:val="657234B0"/>
    <w:lvl w:ilvl="0" w:tplc="D130BDB6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plc="99C22B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70E44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4AE66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3E20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1A38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D871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FCD3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0E39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5EB22A84"/>
    <w:multiLevelType w:val="hybridMultilevel"/>
    <w:tmpl w:val="649E85E8"/>
    <w:lvl w:ilvl="0" w:tplc="B3A2D4C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88245C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E639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C20B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664AF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6222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7E89B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76A0A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B3A0F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65EB2B33"/>
    <w:multiLevelType w:val="hybridMultilevel"/>
    <w:tmpl w:val="F0CEA606"/>
    <w:lvl w:ilvl="0" w:tplc="E6D881D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A74A46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6EED6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88668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82A3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412B8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0E80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E248F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476B2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6BB67B76"/>
    <w:multiLevelType w:val="hybridMultilevel"/>
    <w:tmpl w:val="48AC5690"/>
    <w:lvl w:ilvl="0" w:tplc="590812F4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 w:tplc="6652BE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2C2CA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1492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5BA9E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AAAC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F0D5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08CA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3265D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2430"/>
    <w:rsid w:val="00364C32"/>
    <w:rsid w:val="00442430"/>
    <w:rsid w:val="006C70EC"/>
    <w:rsid w:val="0080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CF6D"/>
  <w15:docId w15:val="{4567B47E-09D4-4F57-B7DB-F802A2CF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i w:val="0"/>
      <w:strike w:val="0"/>
      <w:color w:val="000000"/>
      <w:position w:val="0"/>
      <w:sz w:val="30"/>
      <w:szCs w:val="30"/>
      <w:u w:val="none"/>
      <w:shd w:val="clear" w:color="auto" w:fill="auto"/>
      <w:vertAlign w:val="baseline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i w:val="0"/>
      <w: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i w:val="0"/>
      <w:strike w:val="0"/>
      <w:color w:val="000000"/>
      <w:position w:val="0"/>
      <w:sz w:val="30"/>
      <w:szCs w:val="30"/>
      <w:u w:val="none"/>
      <w:shd w:val="clear" w:color="auto" w:fill="auto"/>
      <w:vertAlign w:val="baseline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strike w:val="0"/>
      <w:color w:val="000000"/>
      <w:position w:val="0"/>
      <w:sz w:val="30"/>
      <w:szCs w:val="30"/>
      <w:u w:val="none"/>
      <w:shd w:val="clear" w:color="auto" w:fill="auto"/>
      <w:vertAlign w:val="baseline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i w:val="0"/>
      <w:strike w:val="0"/>
      <w:color w:val="000000"/>
      <w:position w:val="0"/>
      <w:sz w:val="30"/>
      <w:szCs w:val="30"/>
      <w:u w:val="none"/>
      <w:shd w:val="clear" w:color="auto" w:fill="auto"/>
      <w:vertAlign w:val="baseli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i w:val="0"/>
      <w: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7z0">
    <w:name w:val="WW8Num17z0"/>
  </w:style>
  <w:style w:type="character" w:customStyle="1" w:styleId="afb">
    <w:name w:val="Текст выноски Знак"/>
    <w:rPr>
      <w:rFonts w:ascii="Tahoma" w:hAnsi="Tahoma" w:cs="Tahoma"/>
      <w:sz w:val="16"/>
      <w:szCs w:val="16"/>
    </w:rPr>
  </w:style>
  <w:style w:type="paragraph" w:styleId="a6">
    <w:name w:val="Body Text"/>
    <w:basedOn w:val="a"/>
    <w:pPr>
      <w:spacing w:after="140"/>
    </w:pPr>
  </w:style>
  <w:style w:type="paragraph" w:styleId="afc">
    <w:name w:val="List"/>
    <w:basedOn w:val="a6"/>
    <w:rPr>
      <w:rFonts w:ascii="PT Astra Serif" w:hAnsi="PT Astra Serif" w:cs="Noto Sans Devanagari"/>
    </w:rPr>
  </w:style>
  <w:style w:type="paragraph" w:customStyle="1" w:styleId="afd">
    <w:name w:val="Название"/>
    <w:basedOn w:val="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e">
    <w:name w:val="index heading"/>
    <w:basedOn w:val="a"/>
    <w:pPr>
      <w:suppressLineNumbers/>
    </w:pPr>
    <w:rPr>
      <w:rFonts w:ascii="PT Astra Serif" w:hAnsi="PT Astra Serif" w:cs="Noto Sans Devanagari"/>
      <w:lang w:val="en-US" w:eastAsia="en-US" w:bidi="en-US"/>
    </w:rPr>
  </w:style>
  <w:style w:type="paragraph" w:styleId="aff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12</cp:revision>
  <cp:lastPrinted>2023-06-13T05:35:00Z</cp:lastPrinted>
  <dcterms:created xsi:type="dcterms:W3CDTF">2023-04-24T07:16:00Z</dcterms:created>
  <dcterms:modified xsi:type="dcterms:W3CDTF">2023-06-13T05:35:00Z</dcterms:modified>
</cp:coreProperties>
</file>