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9"/>
        <w:ind w:firstLine="708"/>
        <w:jc w:val="both"/>
        <w:spacing w:line="360" w:lineRule="auto"/>
        <w:rPr>
          <w:rFonts w:ascii="Tinos" w:hAnsi="Tinos" w:eastAsia="Tinos" w:cs="Tinos"/>
          <w:color w:val="22222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86125" cy="1152525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6692496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3286125" cy="1152524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58.75pt;height:90.75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nos" w:hAnsi="Tinos" w:eastAsia="Tinos" w:cs="Tinos"/>
          <w:color w:val="222222"/>
          <w:sz w:val="28"/>
          <w:szCs w:val="28"/>
        </w:rPr>
        <w:t xml:space="preserve">                         </w:t>
      </w:r>
      <w:r>
        <w:rPr>
          <w:rFonts w:ascii="Tinos" w:hAnsi="Tinos" w:eastAsia="Tinos" w:cs="Tinos"/>
          <w:b/>
          <w:bCs/>
          <w:color w:val="222222"/>
          <w:sz w:val="28"/>
          <w:szCs w:val="28"/>
        </w:rPr>
        <w:t xml:space="preserve">27.07</w:t>
      </w:r>
      <w:r>
        <w:rPr>
          <w:rFonts w:ascii="Tinos" w:hAnsi="Tinos" w:eastAsia="Tinos" w:cs="Tinos"/>
          <w:b/>
          <w:bCs/>
          <w:color w:val="222222"/>
          <w:sz w:val="28"/>
          <w:szCs w:val="28"/>
        </w:rPr>
        <w:t xml:space="preserve">.2025</w:t>
      </w:r>
      <w:r>
        <w:rPr>
          <w:rFonts w:ascii="Tinos" w:hAnsi="Tinos" w:eastAsia="Tinos" w:cs="Tinos"/>
          <w:color w:val="222222"/>
          <w:sz w:val="28"/>
          <w:szCs w:val="28"/>
        </w:rPr>
      </w:r>
      <w:r>
        <w:rPr>
          <w:rFonts w:ascii="Tinos" w:hAnsi="Tinos" w:eastAsia="Tinos" w:cs="Tinos"/>
          <w:color w:val="222222"/>
          <w:sz w:val="28"/>
          <w:szCs w:val="28"/>
        </w:rPr>
      </w:r>
    </w:p>
    <w:p>
      <w:pPr>
        <w:pStyle w:val="859"/>
        <w:ind w:firstLine="708"/>
        <w:jc w:val="center"/>
        <w:spacing w:line="360" w:lineRule="auto"/>
        <w:rPr>
          <w:rFonts w:ascii="Tinos" w:hAnsi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b/>
          <w:sz w:val="28"/>
          <w:szCs w:val="28"/>
          <w:highlight w:val="none"/>
        </w:rPr>
      </w:r>
      <w:r>
        <w:rPr>
          <w:rFonts w:ascii="Tinos" w:hAnsi="Tinos" w:eastAsia="Tinos" w:cs="Tinos"/>
          <w:b/>
          <w:sz w:val="28"/>
          <w:szCs w:val="28"/>
          <w:highlight w:val="none"/>
        </w:rPr>
      </w:r>
      <w:r>
        <w:rPr>
          <w:rFonts w:ascii="Tinos" w:hAnsi="Tinos" w:cs="Tinos"/>
          <w:sz w:val="28"/>
          <w:szCs w:val="28"/>
          <w:highlight w:val="none"/>
        </w:rPr>
      </w:r>
    </w:p>
    <w:p>
      <w:pPr>
        <w:pStyle w:val="859"/>
        <w:ind w:firstLine="708"/>
        <w:jc w:val="center"/>
        <w:spacing w:line="360" w:lineRule="auto"/>
        <w:rPr>
          <w:rFonts w:ascii="Tinos" w:hAnsi="Tinos" w:eastAsia="Tinos" w:cs="Tinos"/>
          <w:b/>
          <w:bCs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b/>
          <w:sz w:val="28"/>
          <w:szCs w:val="28"/>
        </w:rPr>
        <w:t xml:space="preserve">С Днем работника МФЦ!</w:t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</w:p>
    <w:p>
      <w:pPr>
        <w:pStyle w:val="680"/>
        <w:ind w:left="0" w:right="0" w:firstLine="0"/>
        <w:jc w:val="both"/>
        <w:spacing w:before="600" w:after="225" w:line="360" w:lineRule="auto"/>
        <w:rPr>
          <w:rFonts w:ascii="Tinos" w:hAnsi="Tinos" w:cs="Tinos"/>
          <w:b w:val="0"/>
          <w:bCs w:val="0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  <w:t xml:space="preserve">       Дорогие друзья! Поздравляем вас с профессиональным праздником - Днем работников многофункциональных центров!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</w:r>
      <w:r>
        <w:rPr>
          <w:rFonts w:ascii="Tinos" w:hAnsi="Tinos" w:cs="Tinos"/>
          <w:b w:val="0"/>
          <w:bCs w:val="0"/>
          <w:color w:val="000000" w:themeColor="text1"/>
          <w:sz w:val="28"/>
          <w:szCs w:val="28"/>
        </w:rPr>
      </w:r>
    </w:p>
    <w:p>
      <w:pPr>
        <w:pStyle w:val="859"/>
        <w:ind w:firstLine="708"/>
        <w:jc w:val="both"/>
        <w:spacing w:line="360" w:lineRule="auto"/>
        <w:rPr>
          <w:rFonts w:ascii="Tinos" w:hAnsi="Tinos" w:cs="Tinos"/>
          <w:sz w:val="28"/>
          <w:szCs w:val="28"/>
          <w:highlight w:val="none"/>
        </w:rPr>
      </w:pPr>
      <w:r>
        <w:rPr>
          <w:rFonts w:ascii="Tinos" w:hAnsi="Tinos" w:cs="Tinos"/>
          <w:sz w:val="28"/>
          <w:szCs w:val="28"/>
          <w:highlight w:val="none"/>
        </w:rPr>
        <w:t xml:space="preserve">27 июля 2011 года в России был принят закон о предоставлении государственных и муниципальных услуг. За этот срок многофункциональные центры прошли серьезный путь предоставления высококвалифицированных услуг </w:t>
      </w:r>
      <w:r>
        <w:rPr>
          <w:rFonts w:ascii="Tinos" w:hAnsi="Tinos" w:cs="Tinos"/>
          <w:sz w:val="28"/>
          <w:szCs w:val="28"/>
          <w:highlight w:val="none"/>
        </w:rPr>
        <w:t xml:space="preserve">для населения</w:t>
      </w:r>
      <w:r>
        <w:rPr>
          <w:rFonts w:ascii="Tinos" w:hAnsi="Tinos" w:cs="Tinos"/>
          <w:sz w:val="28"/>
          <w:szCs w:val="28"/>
          <w:highlight w:val="none"/>
        </w:rPr>
        <w:t xml:space="preserve"> с использованием самых современных технологий.</w:t>
      </w:r>
      <w:r>
        <w:rPr>
          <w:rFonts w:ascii="Tinos" w:hAnsi="Tinos" w:cs="Tinos"/>
          <w:sz w:val="28"/>
          <w:szCs w:val="28"/>
          <w:highlight w:val="none"/>
        </w:rPr>
      </w:r>
      <w:r>
        <w:rPr>
          <w:rFonts w:ascii="Tinos" w:hAnsi="Tinos" w:cs="Tinos"/>
          <w:sz w:val="28"/>
          <w:szCs w:val="28"/>
          <w:highlight w:val="none"/>
        </w:rPr>
      </w:r>
    </w:p>
    <w:p>
      <w:pPr>
        <w:pStyle w:val="859"/>
        <w:ind w:firstLine="708"/>
        <w:jc w:val="both"/>
        <w:spacing w:line="360" w:lineRule="auto"/>
        <w:rPr>
          <w:rFonts w:ascii="Tinos" w:hAnsi="Tinos" w:cs="Tinos"/>
          <w:color w:val="000000" w:themeColor="text1"/>
          <w:sz w:val="28"/>
          <w:szCs w:val="28"/>
          <w:highlight w:val="none"/>
        </w:rPr>
      </w:pPr>
      <w:r>
        <w:rPr>
          <w:rFonts w:ascii="Tinos" w:hAnsi="Tinos" w:cs="Tinos"/>
          <w:sz w:val="28"/>
          <w:szCs w:val="28"/>
          <w:highlight w:val="none"/>
        </w:rPr>
        <w:t xml:space="preserve">Сегодня невозможно представить взаимоотношения государства и граждан без работы МФЦ, куда ежедневно обращаются тысячи людей по различным вопросам.</w:t>
      </w:r>
      <w:r>
        <w:rPr>
          <w:rFonts w:ascii="Open Sans" w:hAnsi="Open Sans" w:eastAsia="Open Sans" w:cs="Open Sans"/>
          <w:color w:val="333333"/>
          <w:sz w:val="20"/>
          <w:highlight w:val="none"/>
        </w:rPr>
        <w:t xml:space="preserve">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Одними из наиболее востребованных и сложных государственных услуг являются услуги Росреестра в сфере государственной регистрации прав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на недвижимое имущество и сделок с ним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. 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История взаимодействия МФЦ и самарского Росреестра богата на многие успешные совместные проекты. 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  <w:r>
        <w:rPr>
          <w:rFonts w:ascii="Tinos" w:hAnsi="Tinos" w:cs="Tinos"/>
          <w:color w:val="000000" w:themeColor="text1"/>
          <w:sz w:val="28"/>
          <w:szCs w:val="28"/>
          <w:highlight w:val="none"/>
        </w:rPr>
      </w:r>
    </w:p>
    <w:p>
      <w:pPr>
        <w:pStyle w:val="859"/>
        <w:ind w:firstLine="708"/>
        <w:jc w:val="both"/>
        <w:spacing w:line="360" w:lineRule="auto"/>
        <w:rPr>
          <w:rFonts w:ascii="Tinos" w:hAnsi="Tinos" w:cs="Tinos"/>
          <w:sz w:val="28"/>
          <w:szCs w:val="28"/>
          <w:highlight w:val="none"/>
        </w:rPr>
      </w:pPr>
      <w:r>
        <w:rPr>
          <w:rFonts w:ascii="Tinos" w:hAnsi="Tinos" w:cs="Tinos"/>
          <w:sz w:val="28"/>
          <w:szCs w:val="28"/>
          <w:highlight w:val="none"/>
        </w:rPr>
        <w:t xml:space="preserve">В День работника МФЦ желаем коллегам, чтобы ваш труд был оценен по достоинству, его результаты приносили удовлетворение и радость, а благодарные улыбки посетителей согревали сердца.</w:t>
      </w:r>
      <w:r>
        <w:rPr>
          <w:rFonts w:ascii="Tinos" w:hAnsi="Tinos" w:cs="Tinos"/>
          <w:sz w:val="28"/>
          <w:szCs w:val="28"/>
          <w:highlight w:val="none"/>
        </w:rPr>
        <w:t xml:space="preserve"> </w:t>
      </w:r>
      <w:r>
        <w:rPr>
          <w:rFonts w:ascii="Tinos" w:hAnsi="Tinos" w:cs="Tinos"/>
          <w:sz w:val="28"/>
          <w:szCs w:val="28"/>
          <w:highlight w:val="none"/>
        </w:rPr>
      </w:r>
    </w:p>
    <w:p>
      <w:pPr>
        <w:pStyle w:val="859"/>
        <w:ind w:firstLine="708"/>
        <w:jc w:val="both"/>
        <w:spacing w:line="360" w:lineRule="auto"/>
        <w:rPr>
          <w:rFonts w:ascii="Tinos" w:hAnsi="Tinos" w:cs="Tinos"/>
          <w:sz w:val="28"/>
          <w:szCs w:val="28"/>
          <w:highlight w:val="none"/>
        </w:rPr>
      </w:pPr>
      <w:r>
        <w:rPr>
          <w:rFonts w:ascii="Tinos" w:hAnsi="Tinos" w:cs="Tinos"/>
          <w:sz w:val="28"/>
          <w:szCs w:val="28"/>
          <w:highlight w:val="none"/>
        </w:rPr>
        <w:t xml:space="preserve">Крепкого здоровья, счастья, благополучия и успехов в профессиональной деятельности!</w:t>
      </w:r>
      <w:r>
        <w:rPr>
          <w:rFonts w:ascii="Tinos" w:hAnsi="Tinos" w:cs="Tinos"/>
          <w:sz w:val="28"/>
          <w:szCs w:val="28"/>
          <w:highlight w:val="none"/>
        </w:rPr>
      </w:r>
      <w:r/>
    </w:p>
    <w:p>
      <w:pPr>
        <w:jc w:val="both"/>
        <w:spacing w:line="276" w:lineRule="auto"/>
        <w:rPr>
          <w:rFonts w:ascii="Times New Roman" w:hAnsi="Times New Roman" w:cs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15050" cy="635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1901468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115050" cy="6347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81.50pt;height:0.50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</w:r>
    </w:p>
    <w:p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Материал подгот</w:t>
      </w:r>
      <w:r>
        <w:rPr>
          <w:rFonts w:ascii="Times New Roman" w:hAnsi="Times New Roman" w:cs="Times New Roman"/>
        </w:rPr>
        <w:t xml:space="preserve">овлен </w:t>
      </w:r>
      <w:r>
        <w:rPr>
          <w:rFonts w:ascii="Times New Roman" w:hAnsi="Times New Roman" w:cs="Times New Roman"/>
        </w:rPr>
        <w:t xml:space="preserve">Управлением </w:t>
      </w:r>
      <w:r>
        <w:rPr>
          <w:rFonts w:ascii="Times New Roman" w:hAnsi="Times New Roman" w:cs="Times New Roman"/>
        </w:rPr>
        <w:t xml:space="preserve">Росреестра по Самарской области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sectPr>
      <w:footnotePr/>
      <w:endnotePr/>
      <w:type w:val="nextPage"/>
      <w:pgSz w:w="11906" w:h="16838" w:orient="portrait"/>
      <w:pgMar w:top="1134" w:right="1134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Open Sans">
    <w:panose1 w:val="020B0606030504020204"/>
  </w:font>
  <w:font w:name="Tinos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333333"/>
        <w:sz w:val="21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333333"/>
        <w:sz w:val="21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333333"/>
        <w:sz w:val="21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333333"/>
        <w:sz w:val="21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333333"/>
        <w:sz w:val="21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333333"/>
        <w:sz w:val="21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333333"/>
        <w:sz w:val="21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333333"/>
        <w:sz w:val="21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333333"/>
        <w:sz w:val="21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62">
    <w:name w:val="Heading 1 Char"/>
    <w:basedOn w:val="689"/>
    <w:link w:val="680"/>
    <w:uiPriority w:val="9"/>
    <w:rPr>
      <w:rFonts w:ascii="Arial" w:hAnsi="Arial" w:eastAsia="Arial" w:cs="Arial"/>
      <w:sz w:val="40"/>
      <w:szCs w:val="40"/>
    </w:rPr>
  </w:style>
  <w:style w:type="character" w:styleId="663">
    <w:name w:val="Heading 2 Char"/>
    <w:basedOn w:val="689"/>
    <w:link w:val="681"/>
    <w:uiPriority w:val="9"/>
    <w:rPr>
      <w:rFonts w:ascii="Arial" w:hAnsi="Arial" w:eastAsia="Arial" w:cs="Arial"/>
      <w:sz w:val="34"/>
    </w:rPr>
  </w:style>
  <w:style w:type="character" w:styleId="664">
    <w:name w:val="Heading 3 Char"/>
    <w:basedOn w:val="689"/>
    <w:link w:val="682"/>
    <w:uiPriority w:val="9"/>
    <w:rPr>
      <w:rFonts w:ascii="Arial" w:hAnsi="Arial" w:eastAsia="Arial" w:cs="Arial"/>
      <w:sz w:val="30"/>
      <w:szCs w:val="30"/>
    </w:rPr>
  </w:style>
  <w:style w:type="character" w:styleId="665">
    <w:name w:val="Heading 4 Char"/>
    <w:basedOn w:val="689"/>
    <w:link w:val="683"/>
    <w:uiPriority w:val="9"/>
    <w:rPr>
      <w:rFonts w:ascii="Arial" w:hAnsi="Arial" w:eastAsia="Arial" w:cs="Arial"/>
      <w:b/>
      <w:bCs/>
      <w:sz w:val="26"/>
      <w:szCs w:val="26"/>
    </w:rPr>
  </w:style>
  <w:style w:type="character" w:styleId="666">
    <w:name w:val="Heading 5 Char"/>
    <w:basedOn w:val="689"/>
    <w:link w:val="684"/>
    <w:uiPriority w:val="9"/>
    <w:rPr>
      <w:rFonts w:ascii="Arial" w:hAnsi="Arial" w:eastAsia="Arial" w:cs="Arial"/>
      <w:b/>
      <w:bCs/>
      <w:sz w:val="24"/>
      <w:szCs w:val="24"/>
    </w:rPr>
  </w:style>
  <w:style w:type="character" w:styleId="667">
    <w:name w:val="Heading 6 Char"/>
    <w:basedOn w:val="689"/>
    <w:link w:val="685"/>
    <w:uiPriority w:val="9"/>
    <w:rPr>
      <w:rFonts w:ascii="Arial" w:hAnsi="Arial" w:eastAsia="Arial" w:cs="Arial"/>
      <w:b/>
      <w:bCs/>
      <w:sz w:val="22"/>
      <w:szCs w:val="22"/>
    </w:rPr>
  </w:style>
  <w:style w:type="character" w:styleId="668">
    <w:name w:val="Heading 7 Char"/>
    <w:basedOn w:val="689"/>
    <w:link w:val="68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8 Char"/>
    <w:basedOn w:val="689"/>
    <w:link w:val="687"/>
    <w:uiPriority w:val="9"/>
    <w:rPr>
      <w:rFonts w:ascii="Arial" w:hAnsi="Arial" w:eastAsia="Arial" w:cs="Arial"/>
      <w:i/>
      <w:iCs/>
      <w:sz w:val="22"/>
      <w:szCs w:val="22"/>
    </w:rPr>
  </w:style>
  <w:style w:type="character" w:styleId="670">
    <w:name w:val="Heading 9 Char"/>
    <w:basedOn w:val="689"/>
    <w:link w:val="688"/>
    <w:uiPriority w:val="9"/>
    <w:rPr>
      <w:rFonts w:ascii="Arial" w:hAnsi="Arial" w:eastAsia="Arial" w:cs="Arial"/>
      <w:i/>
      <w:iCs/>
      <w:sz w:val="21"/>
      <w:szCs w:val="21"/>
    </w:rPr>
  </w:style>
  <w:style w:type="character" w:styleId="671">
    <w:name w:val="Title Char"/>
    <w:basedOn w:val="689"/>
    <w:link w:val="701"/>
    <w:uiPriority w:val="10"/>
    <w:rPr>
      <w:sz w:val="48"/>
      <w:szCs w:val="48"/>
    </w:rPr>
  </w:style>
  <w:style w:type="character" w:styleId="672">
    <w:name w:val="Subtitle Char"/>
    <w:basedOn w:val="689"/>
    <w:link w:val="703"/>
    <w:uiPriority w:val="11"/>
    <w:rPr>
      <w:sz w:val="24"/>
      <w:szCs w:val="24"/>
    </w:rPr>
  </w:style>
  <w:style w:type="character" w:styleId="673">
    <w:name w:val="Quote Char"/>
    <w:link w:val="705"/>
    <w:uiPriority w:val="29"/>
    <w:rPr>
      <w:i/>
    </w:rPr>
  </w:style>
  <w:style w:type="character" w:styleId="674">
    <w:name w:val="Intense Quote Char"/>
    <w:link w:val="707"/>
    <w:uiPriority w:val="30"/>
    <w:rPr>
      <w:i/>
    </w:rPr>
  </w:style>
  <w:style w:type="character" w:styleId="675">
    <w:name w:val="Header Char"/>
    <w:basedOn w:val="689"/>
    <w:link w:val="709"/>
    <w:uiPriority w:val="99"/>
  </w:style>
  <w:style w:type="character" w:styleId="676">
    <w:name w:val="Caption Char"/>
    <w:basedOn w:val="713"/>
    <w:link w:val="711"/>
    <w:uiPriority w:val="99"/>
  </w:style>
  <w:style w:type="character" w:styleId="677">
    <w:name w:val="Footnote Text Char"/>
    <w:link w:val="842"/>
    <w:uiPriority w:val="99"/>
    <w:rPr>
      <w:sz w:val="18"/>
    </w:rPr>
  </w:style>
  <w:style w:type="character" w:styleId="678">
    <w:name w:val="Endnote Text Char"/>
    <w:link w:val="845"/>
    <w:uiPriority w:val="99"/>
    <w:rPr>
      <w:sz w:val="20"/>
    </w:rPr>
  </w:style>
  <w:style w:type="paragraph" w:styleId="679" w:default="1">
    <w:name w:val="Normal"/>
    <w:qFormat/>
  </w:style>
  <w:style w:type="paragraph" w:styleId="680">
    <w:name w:val="Heading 1"/>
    <w:basedOn w:val="679"/>
    <w:next w:val="679"/>
    <w:link w:val="692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681">
    <w:name w:val="Heading 2"/>
    <w:basedOn w:val="679"/>
    <w:next w:val="679"/>
    <w:link w:val="693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82">
    <w:name w:val="Heading 3"/>
    <w:basedOn w:val="679"/>
    <w:next w:val="679"/>
    <w:link w:val="694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83">
    <w:name w:val="Heading 4"/>
    <w:basedOn w:val="679"/>
    <w:next w:val="679"/>
    <w:link w:val="695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84">
    <w:name w:val="Heading 5"/>
    <w:basedOn w:val="679"/>
    <w:next w:val="679"/>
    <w:link w:val="696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85">
    <w:name w:val="Heading 6"/>
    <w:basedOn w:val="679"/>
    <w:next w:val="679"/>
    <w:link w:val="697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686">
    <w:name w:val="Heading 7"/>
    <w:basedOn w:val="679"/>
    <w:next w:val="679"/>
    <w:link w:val="698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687">
    <w:name w:val="Heading 8"/>
    <w:basedOn w:val="679"/>
    <w:next w:val="679"/>
    <w:link w:val="699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688">
    <w:name w:val="Heading 9"/>
    <w:basedOn w:val="679"/>
    <w:next w:val="679"/>
    <w:link w:val="700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9" w:default="1">
    <w:name w:val="Default Paragraph Font"/>
    <w:uiPriority w:val="1"/>
    <w:semiHidden/>
    <w:unhideWhenUsed/>
  </w:style>
  <w:style w:type="table" w:styleId="69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1" w:default="1">
    <w:name w:val="No List"/>
    <w:uiPriority w:val="99"/>
    <w:semiHidden/>
    <w:unhideWhenUsed/>
  </w:style>
  <w:style w:type="character" w:styleId="692" w:customStyle="1">
    <w:name w:val="Заголовок 1 Знак"/>
    <w:link w:val="680"/>
    <w:uiPriority w:val="9"/>
    <w:rPr>
      <w:rFonts w:ascii="Arial" w:hAnsi="Arial" w:eastAsia="Arial" w:cs="Arial"/>
      <w:sz w:val="40"/>
      <w:szCs w:val="40"/>
    </w:rPr>
  </w:style>
  <w:style w:type="character" w:styleId="693" w:customStyle="1">
    <w:name w:val="Заголовок 2 Знак"/>
    <w:link w:val="681"/>
    <w:uiPriority w:val="9"/>
    <w:rPr>
      <w:rFonts w:ascii="Arial" w:hAnsi="Arial" w:eastAsia="Arial" w:cs="Arial"/>
      <w:sz w:val="34"/>
    </w:rPr>
  </w:style>
  <w:style w:type="character" w:styleId="694" w:customStyle="1">
    <w:name w:val="Заголовок 3 Знак"/>
    <w:link w:val="682"/>
    <w:uiPriority w:val="9"/>
    <w:rPr>
      <w:rFonts w:ascii="Arial" w:hAnsi="Arial" w:eastAsia="Arial" w:cs="Arial"/>
      <w:sz w:val="30"/>
      <w:szCs w:val="30"/>
    </w:rPr>
  </w:style>
  <w:style w:type="character" w:styleId="695" w:customStyle="1">
    <w:name w:val="Заголовок 4 Знак"/>
    <w:link w:val="683"/>
    <w:uiPriority w:val="9"/>
    <w:rPr>
      <w:rFonts w:ascii="Arial" w:hAnsi="Arial" w:eastAsia="Arial" w:cs="Arial"/>
      <w:b/>
      <w:bCs/>
      <w:sz w:val="26"/>
      <w:szCs w:val="26"/>
    </w:rPr>
  </w:style>
  <w:style w:type="character" w:styleId="696" w:customStyle="1">
    <w:name w:val="Заголовок 5 Знак"/>
    <w:link w:val="684"/>
    <w:uiPriority w:val="9"/>
    <w:rPr>
      <w:rFonts w:ascii="Arial" w:hAnsi="Arial" w:eastAsia="Arial" w:cs="Arial"/>
      <w:b/>
      <w:bCs/>
      <w:sz w:val="24"/>
      <w:szCs w:val="24"/>
    </w:rPr>
  </w:style>
  <w:style w:type="character" w:styleId="697" w:customStyle="1">
    <w:name w:val="Заголовок 6 Знак"/>
    <w:link w:val="685"/>
    <w:uiPriority w:val="9"/>
    <w:rPr>
      <w:rFonts w:ascii="Arial" w:hAnsi="Arial" w:eastAsia="Arial" w:cs="Arial"/>
      <w:b/>
      <w:bCs/>
      <w:sz w:val="22"/>
      <w:szCs w:val="22"/>
    </w:rPr>
  </w:style>
  <w:style w:type="character" w:styleId="698" w:customStyle="1">
    <w:name w:val="Заголовок 7 Знак"/>
    <w:link w:val="68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9" w:customStyle="1">
    <w:name w:val="Заголовок 8 Знак"/>
    <w:link w:val="687"/>
    <w:uiPriority w:val="9"/>
    <w:rPr>
      <w:rFonts w:ascii="Arial" w:hAnsi="Arial" w:eastAsia="Arial" w:cs="Arial"/>
      <w:i/>
      <w:iCs/>
      <w:sz w:val="22"/>
      <w:szCs w:val="22"/>
    </w:rPr>
  </w:style>
  <w:style w:type="character" w:styleId="700" w:customStyle="1">
    <w:name w:val="Заголовок 9 Знак"/>
    <w:link w:val="688"/>
    <w:uiPriority w:val="9"/>
    <w:rPr>
      <w:rFonts w:ascii="Arial" w:hAnsi="Arial" w:eastAsia="Arial" w:cs="Arial"/>
      <w:i/>
      <w:iCs/>
      <w:sz w:val="21"/>
      <w:szCs w:val="21"/>
    </w:rPr>
  </w:style>
  <w:style w:type="paragraph" w:styleId="701">
    <w:name w:val="Title"/>
    <w:basedOn w:val="679"/>
    <w:next w:val="679"/>
    <w:link w:val="702"/>
    <w:uiPriority w:val="10"/>
    <w:qFormat/>
    <w:pPr>
      <w:contextualSpacing/>
      <w:spacing w:before="300"/>
    </w:pPr>
    <w:rPr>
      <w:sz w:val="48"/>
      <w:szCs w:val="48"/>
    </w:rPr>
  </w:style>
  <w:style w:type="character" w:styleId="702" w:customStyle="1">
    <w:name w:val="Заголовок Знак"/>
    <w:link w:val="701"/>
    <w:uiPriority w:val="10"/>
    <w:rPr>
      <w:sz w:val="48"/>
      <w:szCs w:val="48"/>
    </w:rPr>
  </w:style>
  <w:style w:type="paragraph" w:styleId="703">
    <w:name w:val="Subtitle"/>
    <w:basedOn w:val="679"/>
    <w:next w:val="679"/>
    <w:link w:val="704"/>
    <w:uiPriority w:val="11"/>
    <w:qFormat/>
    <w:pPr>
      <w:spacing w:before="200"/>
    </w:pPr>
    <w:rPr>
      <w:sz w:val="24"/>
      <w:szCs w:val="24"/>
    </w:rPr>
  </w:style>
  <w:style w:type="character" w:styleId="704" w:customStyle="1">
    <w:name w:val="Подзаголовок Знак"/>
    <w:link w:val="703"/>
    <w:uiPriority w:val="11"/>
    <w:rPr>
      <w:sz w:val="24"/>
      <w:szCs w:val="24"/>
    </w:rPr>
  </w:style>
  <w:style w:type="paragraph" w:styleId="705">
    <w:name w:val="Quote"/>
    <w:basedOn w:val="679"/>
    <w:next w:val="679"/>
    <w:link w:val="706"/>
    <w:uiPriority w:val="29"/>
    <w:qFormat/>
    <w:pPr>
      <w:ind w:left="720" w:right="720"/>
    </w:pPr>
    <w:rPr>
      <w:i/>
    </w:rPr>
  </w:style>
  <w:style w:type="character" w:styleId="706" w:customStyle="1">
    <w:name w:val="Цитата 2 Знак"/>
    <w:link w:val="705"/>
    <w:uiPriority w:val="29"/>
    <w:rPr>
      <w:i/>
    </w:rPr>
  </w:style>
  <w:style w:type="paragraph" w:styleId="707">
    <w:name w:val="Intense Quote"/>
    <w:basedOn w:val="679"/>
    <w:next w:val="679"/>
    <w:link w:val="708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8" w:customStyle="1">
    <w:name w:val="Выделенная цитата Знак"/>
    <w:link w:val="707"/>
    <w:uiPriority w:val="30"/>
    <w:rPr>
      <w:i/>
    </w:rPr>
  </w:style>
  <w:style w:type="paragraph" w:styleId="709">
    <w:name w:val="Header"/>
    <w:basedOn w:val="679"/>
    <w:link w:val="71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0" w:customStyle="1">
    <w:name w:val="Верхний колонтитул Знак"/>
    <w:link w:val="709"/>
    <w:uiPriority w:val="99"/>
  </w:style>
  <w:style w:type="paragraph" w:styleId="711">
    <w:name w:val="Footer"/>
    <w:basedOn w:val="679"/>
    <w:link w:val="71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2" w:customStyle="1">
    <w:name w:val="Footer Char"/>
    <w:uiPriority w:val="99"/>
  </w:style>
  <w:style w:type="paragraph" w:styleId="713">
    <w:name w:val="Caption"/>
    <w:basedOn w:val="679"/>
    <w:next w:val="679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styleId="714" w:customStyle="1">
    <w:name w:val="Нижний колонтитул Знак"/>
    <w:link w:val="711"/>
    <w:uiPriority w:val="99"/>
  </w:style>
  <w:style w:type="table" w:styleId="715">
    <w:name w:val="Table Grid"/>
    <w:basedOn w:val="690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16" w:customStyle="1">
    <w:name w:val="Table Grid Light"/>
    <w:basedOn w:val="690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17">
    <w:name w:val="Plain Table 1"/>
    <w:basedOn w:val="690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8">
    <w:name w:val="Plain Table 2"/>
    <w:basedOn w:val="690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9">
    <w:name w:val="Plain Table 3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0">
    <w:name w:val="Plain Table 4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Plain Table 5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2">
    <w:name w:val="Grid Table 1 Light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 w:customStyle="1">
    <w:name w:val="Grid Table 1 Light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 w:customStyle="1">
    <w:name w:val="Grid Table 1 Light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 w:customStyle="1">
    <w:name w:val="Grid Table 1 Light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 w:customStyle="1">
    <w:name w:val="Grid Table 1 Light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 w:customStyle="1">
    <w:name w:val="Grid Table 1 Light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 w:customStyle="1">
    <w:name w:val="Grid Table 1 Light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 w:customStyle="1">
    <w:name w:val="Grid Table 2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2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2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2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2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2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3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3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3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3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3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3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4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4" w:customStyle="1">
    <w:name w:val="Grid Table 4 - Accent 1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45" w:customStyle="1">
    <w:name w:val="Grid Table 4 - Accent 2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46" w:customStyle="1">
    <w:name w:val="Grid Table 4 - Accent 3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47" w:customStyle="1">
    <w:name w:val="Grid Table 4 - Accent 4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48" w:customStyle="1">
    <w:name w:val="Grid Table 4 - Accent 5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49" w:customStyle="1">
    <w:name w:val="Grid Table 4 - Accent 6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50">
    <w:name w:val="Grid Table 5 Dark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51" w:customStyle="1">
    <w:name w:val="Grid Table 5 Dark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52" w:customStyle="1">
    <w:name w:val="Grid Table 5 Dark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53" w:customStyle="1">
    <w:name w:val="Grid Table 5 Dark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54" w:customStyle="1">
    <w:name w:val="Grid Table 5 Dark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55" w:customStyle="1">
    <w:name w:val="Grid Table 5 Dark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56" w:customStyle="1">
    <w:name w:val="Grid Table 5 Dark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57">
    <w:name w:val="Grid Table 6 Colorful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8" w:customStyle="1">
    <w:name w:val="Grid Table 6 Colorful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59" w:customStyle="1">
    <w:name w:val="Grid Table 6 Colorful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60" w:customStyle="1">
    <w:name w:val="Grid Table 6 Colorful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61" w:customStyle="1">
    <w:name w:val="Grid Table 6 Colorful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62" w:customStyle="1">
    <w:name w:val="Grid Table 6 Colorful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63" w:customStyle="1">
    <w:name w:val="Grid Table 6 Colorful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64">
    <w:name w:val="Grid Table 7 Colorful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7 Colorful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7 Colorful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7 Colorful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7 Colorful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7 Colorful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7 Colorful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List Table 1 Light - Accent 1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List Table 1 Light - Accent 2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List Table 1 Light - Accent 3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List Table 1 Light - Accent 4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List Table 1 Light - Accent 5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List Table 1 Light - Accent 6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9" w:customStyle="1">
    <w:name w:val="List Table 2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80" w:customStyle="1">
    <w:name w:val="List Table 2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81" w:customStyle="1">
    <w:name w:val="List Table 2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82" w:customStyle="1">
    <w:name w:val="List Table 2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83" w:customStyle="1">
    <w:name w:val="List Table 2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84" w:customStyle="1">
    <w:name w:val="List Table 2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85">
    <w:name w:val="List Table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List Table 3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3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3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3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3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3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4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4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4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4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4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4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5 Dark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0" w:customStyle="1">
    <w:name w:val="List Table 5 Dark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1" w:customStyle="1">
    <w:name w:val="List Table 5 Dark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2" w:customStyle="1">
    <w:name w:val="List Table 5 Dark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3" w:customStyle="1">
    <w:name w:val="List Table 5 Dark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4" w:customStyle="1">
    <w:name w:val="List Table 5 Dark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5" w:customStyle="1">
    <w:name w:val="List Table 5 Dark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6">
    <w:name w:val="List Table 6 Colorful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7" w:customStyle="1">
    <w:name w:val="List Table 6 Colorful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08" w:customStyle="1">
    <w:name w:val="List Table 6 Colorful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09" w:customStyle="1">
    <w:name w:val="List Table 6 Colorful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10" w:customStyle="1">
    <w:name w:val="List Table 6 Colorful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11" w:customStyle="1">
    <w:name w:val="List Table 6 Colorful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12" w:customStyle="1">
    <w:name w:val="List Table 6 Colorful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13">
    <w:name w:val="List Table 7 Colorful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List Table 7 Colorful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List Table 7 Colorful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List Table 7 Colorful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List Table 7 Colorful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 w:customStyle="1">
    <w:name w:val="List Table 7 Colorful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List Table 7 Colorful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Lined - Accent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1" w:customStyle="1">
    <w:name w:val="Lined - Accent 1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22" w:customStyle="1">
    <w:name w:val="Lined - Accent 2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23" w:customStyle="1">
    <w:name w:val="Lined - Accent 3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24" w:customStyle="1">
    <w:name w:val="Lined - Accent 4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25" w:customStyle="1">
    <w:name w:val="Lined - Accent 5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26" w:customStyle="1">
    <w:name w:val="Lined - Accent 6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27" w:customStyle="1">
    <w:name w:val="Bordered &amp; Lined - Accent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8" w:customStyle="1">
    <w:name w:val="Bordered &amp; Lined - Accent 1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29" w:customStyle="1">
    <w:name w:val="Bordered &amp; Lined - Accent 2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30" w:customStyle="1">
    <w:name w:val="Bordered &amp; Lined - Accent 3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31" w:customStyle="1">
    <w:name w:val="Bordered &amp; Lined - Accent 4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32" w:customStyle="1">
    <w:name w:val="Bordered &amp; Lined - Accent 5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33" w:customStyle="1">
    <w:name w:val="Bordered &amp; Lined - Accent 6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34" w:customStyle="1">
    <w:name w:val="Bordered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35" w:customStyle="1">
    <w:name w:val="Bordered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36" w:customStyle="1">
    <w:name w:val="Bordered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37" w:customStyle="1">
    <w:name w:val="Bordered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38" w:customStyle="1">
    <w:name w:val="Bordered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39" w:customStyle="1">
    <w:name w:val="Bordered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40" w:customStyle="1">
    <w:name w:val="Bordered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41">
    <w:name w:val="Hyperlink"/>
    <w:uiPriority w:val="99"/>
    <w:unhideWhenUsed/>
    <w:rPr>
      <w:color w:val="0563c1" w:themeColor="hyperlink"/>
      <w:u w:val="single"/>
    </w:rPr>
  </w:style>
  <w:style w:type="paragraph" w:styleId="842">
    <w:name w:val="footnote text"/>
    <w:basedOn w:val="679"/>
    <w:link w:val="843"/>
    <w:uiPriority w:val="99"/>
    <w:semiHidden/>
    <w:unhideWhenUsed/>
    <w:pPr>
      <w:spacing w:after="40" w:line="240" w:lineRule="auto"/>
    </w:pPr>
    <w:rPr>
      <w:sz w:val="18"/>
    </w:rPr>
  </w:style>
  <w:style w:type="character" w:styleId="843" w:customStyle="1">
    <w:name w:val="Текст сноски Знак"/>
    <w:link w:val="842"/>
    <w:uiPriority w:val="99"/>
    <w:rPr>
      <w:sz w:val="18"/>
    </w:rPr>
  </w:style>
  <w:style w:type="character" w:styleId="844">
    <w:name w:val="footnote reference"/>
    <w:uiPriority w:val="99"/>
    <w:unhideWhenUsed/>
    <w:rPr>
      <w:vertAlign w:val="superscript"/>
    </w:rPr>
  </w:style>
  <w:style w:type="paragraph" w:styleId="845">
    <w:name w:val="endnote text"/>
    <w:basedOn w:val="679"/>
    <w:link w:val="846"/>
    <w:uiPriority w:val="99"/>
    <w:semiHidden/>
    <w:unhideWhenUsed/>
    <w:pPr>
      <w:spacing w:after="0" w:line="240" w:lineRule="auto"/>
    </w:pPr>
    <w:rPr>
      <w:sz w:val="20"/>
    </w:rPr>
  </w:style>
  <w:style w:type="character" w:styleId="846" w:customStyle="1">
    <w:name w:val="Текст концевой сноски Знак"/>
    <w:link w:val="845"/>
    <w:uiPriority w:val="99"/>
    <w:rPr>
      <w:sz w:val="20"/>
    </w:rPr>
  </w:style>
  <w:style w:type="character" w:styleId="847">
    <w:name w:val="endnote reference"/>
    <w:uiPriority w:val="99"/>
    <w:semiHidden/>
    <w:unhideWhenUsed/>
    <w:rPr>
      <w:vertAlign w:val="superscript"/>
    </w:rPr>
  </w:style>
  <w:style w:type="paragraph" w:styleId="848">
    <w:name w:val="toc 1"/>
    <w:basedOn w:val="679"/>
    <w:next w:val="679"/>
    <w:uiPriority w:val="39"/>
    <w:unhideWhenUsed/>
    <w:pPr>
      <w:spacing w:after="57"/>
    </w:pPr>
  </w:style>
  <w:style w:type="paragraph" w:styleId="849">
    <w:name w:val="toc 2"/>
    <w:basedOn w:val="679"/>
    <w:next w:val="679"/>
    <w:uiPriority w:val="39"/>
    <w:unhideWhenUsed/>
    <w:pPr>
      <w:ind w:left="283"/>
      <w:spacing w:after="57"/>
    </w:pPr>
  </w:style>
  <w:style w:type="paragraph" w:styleId="850">
    <w:name w:val="toc 3"/>
    <w:basedOn w:val="679"/>
    <w:next w:val="679"/>
    <w:uiPriority w:val="39"/>
    <w:unhideWhenUsed/>
    <w:pPr>
      <w:ind w:left="567"/>
      <w:spacing w:after="57"/>
    </w:pPr>
  </w:style>
  <w:style w:type="paragraph" w:styleId="851">
    <w:name w:val="toc 4"/>
    <w:basedOn w:val="679"/>
    <w:next w:val="679"/>
    <w:uiPriority w:val="39"/>
    <w:unhideWhenUsed/>
    <w:pPr>
      <w:ind w:left="850"/>
      <w:spacing w:after="57"/>
    </w:pPr>
  </w:style>
  <w:style w:type="paragraph" w:styleId="852">
    <w:name w:val="toc 5"/>
    <w:basedOn w:val="679"/>
    <w:next w:val="679"/>
    <w:uiPriority w:val="39"/>
    <w:unhideWhenUsed/>
    <w:pPr>
      <w:ind w:left="1134"/>
      <w:spacing w:after="57"/>
    </w:pPr>
  </w:style>
  <w:style w:type="paragraph" w:styleId="853">
    <w:name w:val="toc 6"/>
    <w:basedOn w:val="679"/>
    <w:next w:val="679"/>
    <w:uiPriority w:val="39"/>
    <w:unhideWhenUsed/>
    <w:pPr>
      <w:ind w:left="1417"/>
      <w:spacing w:after="57"/>
    </w:pPr>
  </w:style>
  <w:style w:type="paragraph" w:styleId="854">
    <w:name w:val="toc 7"/>
    <w:basedOn w:val="679"/>
    <w:next w:val="679"/>
    <w:uiPriority w:val="39"/>
    <w:unhideWhenUsed/>
    <w:pPr>
      <w:ind w:left="1701"/>
      <w:spacing w:after="57"/>
    </w:pPr>
  </w:style>
  <w:style w:type="paragraph" w:styleId="855">
    <w:name w:val="toc 8"/>
    <w:basedOn w:val="679"/>
    <w:next w:val="679"/>
    <w:uiPriority w:val="39"/>
    <w:unhideWhenUsed/>
    <w:pPr>
      <w:ind w:left="1984"/>
      <w:spacing w:after="57"/>
    </w:pPr>
  </w:style>
  <w:style w:type="paragraph" w:styleId="856">
    <w:name w:val="toc 9"/>
    <w:basedOn w:val="679"/>
    <w:next w:val="679"/>
    <w:uiPriority w:val="39"/>
    <w:unhideWhenUsed/>
    <w:pPr>
      <w:ind w:left="2268"/>
      <w:spacing w:after="57"/>
    </w:pPr>
  </w:style>
  <w:style w:type="paragraph" w:styleId="857">
    <w:name w:val="TOC Heading"/>
    <w:uiPriority w:val="39"/>
    <w:unhideWhenUsed/>
  </w:style>
  <w:style w:type="paragraph" w:styleId="858">
    <w:name w:val="table of figures"/>
    <w:basedOn w:val="679"/>
    <w:next w:val="679"/>
    <w:uiPriority w:val="99"/>
    <w:unhideWhenUsed/>
    <w:pPr>
      <w:spacing w:after="0"/>
    </w:pPr>
  </w:style>
  <w:style w:type="paragraph" w:styleId="859">
    <w:name w:val="No Spacing"/>
    <w:basedOn w:val="679"/>
    <w:uiPriority w:val="1"/>
    <w:qFormat/>
    <w:pPr>
      <w:spacing w:after="0" w:line="240" w:lineRule="auto"/>
    </w:pPr>
  </w:style>
  <w:style w:type="paragraph" w:styleId="860">
    <w:name w:val="List Paragraph"/>
    <w:basedOn w:val="679"/>
    <w:uiPriority w:val="34"/>
    <w:qFormat/>
    <w:pPr>
      <w:contextualSpacing/>
      <w:ind w:left="720"/>
    </w:pPr>
  </w:style>
  <w:style w:type="paragraph" w:styleId="861" w:customStyle="1">
    <w:name w:val="Обычный (веб)"/>
    <w:next w:val="666"/>
    <w:uiPriority w:val="99"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Calibri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62" w:customStyle="1">
    <w:name w:val="Основной текст 3"/>
    <w:next w:val="664"/>
    <w:link w:val="665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en-US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45</cp:revision>
  <dcterms:created xsi:type="dcterms:W3CDTF">2025-04-09T05:40:00Z</dcterms:created>
  <dcterms:modified xsi:type="dcterms:W3CDTF">2025-07-23T05:38:42Z</dcterms:modified>
</cp:coreProperties>
</file>