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</w:rPr>
        <w:t xml:space="preserve"> 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21.05.2025</w:t>
      </w:r>
      <w:r>
        <w:rPr>
          <w:rFonts w:ascii="Tinos" w:hAnsi="Tinos" w:eastAsia="Tinos" w:cs="Tinos"/>
          <w:color w:val="222222"/>
          <w:sz w:val="28"/>
          <w:szCs w:val="28"/>
        </w:rPr>
      </w:r>
      <w:r>
        <w:rPr>
          <w:rFonts w:ascii="Tinos" w:hAnsi="Tinos" w:eastAsia="Tinos" w:cs="Tinos"/>
          <w:color w:val="222222"/>
          <w:sz w:val="28"/>
          <w:szCs w:val="28"/>
        </w:rPr>
      </w:r>
    </w:p>
    <w:p>
      <w:pPr>
        <w:pStyle w:val="859"/>
        <w:ind w:firstLine="708"/>
        <w:jc w:val="center"/>
        <w:spacing w:line="360" w:lineRule="auto"/>
        <w:rPr>
          <w:rFonts w:ascii="Tinos" w:hAnsi="Tinos" w:eastAsia="Tinos" w:cs="Tinos"/>
          <w:b/>
          <w:bCs/>
          <w:color w:val="222222"/>
          <w:sz w:val="28"/>
          <w:szCs w:val="28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</w:r>
    </w:p>
    <w:p>
      <w:pPr>
        <w:pStyle w:val="859"/>
        <w:ind w:firstLine="708"/>
        <w:jc w:val="center"/>
        <w:spacing w:line="276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Семинар для предпринимателей Самарской области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</w:p>
    <w:p>
      <w:pPr>
        <w:pStyle w:val="859"/>
        <w:ind w:firstLine="708"/>
        <w:jc w:val="center"/>
        <w:spacing w:line="276" w:lineRule="auto"/>
        <w:rPr>
          <w:rFonts w:ascii="Tinos" w:hAnsi="Tinos" w:eastAsia="Tinos" w:cs="Tinos"/>
          <w:b/>
          <w:bCs/>
          <w:color w:val="222222"/>
          <w:sz w:val="28"/>
          <w:szCs w:val="28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</w:r>
    </w:p>
    <w:p>
      <w:pPr>
        <w:ind w:left="0" w:right="0" w:firstLine="567"/>
        <w:jc w:val="both"/>
        <w:spacing w:line="276" w:lineRule="auto"/>
        <w:shd w:val="clear" w:color="ffffff" w:fill="ffffff"/>
        <w:rPr>
          <w:rFonts w:ascii="Tinos" w:hAnsi="Tinos" w:eastAsia="Tinos" w:cs="Tinos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Самарский Росреестр провел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семинар-совещание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в Торгово-промышленной палате для юридических лиц и предпринимателей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 Самарской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области на тему 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  <w:highlight w:val="white"/>
        </w:rPr>
        <w:t xml:space="preserve">«Законодательные изменения в сфере земли и недвижимости»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  <w:highlight w:val="none"/>
        </w:rPr>
        <w:t xml:space="preserve">.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</w:p>
    <w:p>
      <w:pPr>
        <w:ind w:left="0" w:right="0" w:firstLine="567"/>
        <w:jc w:val="both"/>
        <w:spacing w:line="276" w:lineRule="auto"/>
        <w:shd w:val="clear" w:color="ffffff" w:fill="ffffff"/>
        <w:rPr>
          <w:rFonts w:ascii="Tinos" w:hAnsi="Tinos" w:eastAsia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Инициатором семинара выступил председатель Общественного совета при Управлении Росреестра по Самарской области,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президент Торгово-промышленной палаты Самарской области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Валерий Фомичев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: 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white"/>
        </w:rPr>
        <w:t xml:space="preserve">Изменения в законодательстве в 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white"/>
        </w:rPr>
        <w:t xml:space="preserve">сфере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white"/>
        </w:rPr>
        <w:t xml:space="preserve"> недвижимости направлены на систематизацию общественных процессов. Они требуют внимания как со стороны граждан, так и бизнес-сообщества.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white"/>
        </w:rPr>
        <w:t xml:space="preserve"> Интерес, пр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white"/>
        </w:rPr>
        <w:t xml:space="preserve">оявленный к семинару, активность его участников говорят о постоянном повышении правовой грамотности благодаря регулярной просветительской работе Управления Росреестра по Самарской области».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ind w:left="0" w:right="0" w:firstLine="567"/>
        <w:jc w:val="both"/>
        <w:spacing w:line="276" w:lineRule="auto"/>
        <w:shd w:val="clear" w:color="ffffff" w:fill="ffffff"/>
        <w:rPr>
          <w:rFonts w:ascii="Tinos" w:hAnsi="Tinos" w:cs="Tinos"/>
          <w:b w:val="0"/>
          <w:bCs w:val="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Тема встречи вызвала большую заинтересованность у собравшихся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. Экспертами с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еминара выступили заместитель начальника отдела правового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обеспечения самарского Росреестра 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white"/>
        </w:rPr>
        <w:t xml:space="preserve">Константин Минин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 и заместитель начальника отдела регистрации ипотеки 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white"/>
        </w:rPr>
        <w:t xml:space="preserve">Валерия Корнилова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t xml:space="preserve">.</w:t>
      </w:r>
      <w:r>
        <w:rPr>
          <w:rFonts w:ascii="Tinos" w:hAnsi="Tinos" w:cs="Tinos"/>
          <w:b w:val="0"/>
          <w:bCs w:val="0"/>
          <w:sz w:val="28"/>
          <w:szCs w:val="28"/>
        </w:rPr>
      </w:r>
      <w:r>
        <w:rPr>
          <w:rFonts w:ascii="Tinos" w:hAnsi="Tinos" w:cs="Tinos"/>
          <w:b w:val="0"/>
          <w:bCs w:val="0"/>
          <w:sz w:val="28"/>
          <w:szCs w:val="28"/>
        </w:rPr>
      </w:r>
    </w:p>
    <w:p>
      <w:pPr>
        <w:ind w:left="0" w:right="0" w:firstLine="567"/>
        <w:jc w:val="both"/>
        <w:spacing w:line="276" w:lineRule="auto"/>
        <w:rPr>
          <w:rFonts w:ascii="Tinos" w:hAnsi="Tinos" w:eastAsia="Tinos" w:cs="Tinos"/>
          <w:bCs/>
          <w:i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На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 мероприятии обсуждались вопросы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: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 изменений в порядке оформления прав на машино-места;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ограничений на приобретение жилья за счет средств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государственной программы финансовой поддержки семей</w:t>
      </w:r>
      <w:r>
        <w:rPr>
          <w:rFonts w:ascii="Tinos" w:hAnsi="Tinos" w:eastAsia="Tinos" w:cs="Tinos"/>
          <w:b/>
          <w:color w:val="000000" w:themeColor="text1"/>
          <w:sz w:val="28"/>
          <w:szCs w:val="28"/>
          <w:highlight w:val="white"/>
        </w:rPr>
        <w:t xml:space="preserve"> -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материнского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 (семейного) 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капитал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;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новых, вступивших в силу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с 1 марта 2025 года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,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правилах строительства, регистрации и использования недвижимости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по принципу: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«построил-оформи», а также переход юридический лиц на обязательный электронный документооборот.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white"/>
        </w:rPr>
        <w:t xml:space="preserve">  </w:t>
      </w:r>
      <w:r>
        <w:rPr>
          <w:rFonts w:ascii="Tinos" w:hAnsi="Tinos" w:eastAsia="Tinos" w:cs="Tinos"/>
          <w:bCs/>
          <w:i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bCs/>
          <w:i/>
          <w:color w:val="000000" w:themeColor="text1"/>
          <w:sz w:val="28"/>
          <w:szCs w:val="28"/>
          <w:highlight w:val="white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1630138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</w:t>
      </w:r>
      <w:r>
        <w:rPr>
          <w:rFonts w:ascii="Times New Roman" w:hAnsi="Times New Roman" w:cs="Times New Roman"/>
        </w:rPr>
        <w:t xml:space="preserve">овлен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2">
    <w:name w:val="Heading 1 Char"/>
    <w:basedOn w:val="689"/>
    <w:link w:val="680"/>
    <w:uiPriority w:val="9"/>
    <w:rPr>
      <w:rFonts w:ascii="Arial" w:hAnsi="Arial" w:eastAsia="Arial" w:cs="Arial"/>
      <w:sz w:val="40"/>
      <w:szCs w:val="40"/>
    </w:rPr>
  </w:style>
  <w:style w:type="character" w:styleId="663">
    <w:name w:val="Heading 2 Char"/>
    <w:basedOn w:val="689"/>
    <w:link w:val="681"/>
    <w:uiPriority w:val="9"/>
    <w:rPr>
      <w:rFonts w:ascii="Arial" w:hAnsi="Arial" w:eastAsia="Arial" w:cs="Arial"/>
      <w:sz w:val="34"/>
    </w:rPr>
  </w:style>
  <w:style w:type="character" w:styleId="664">
    <w:name w:val="Heading 3 Char"/>
    <w:basedOn w:val="689"/>
    <w:link w:val="682"/>
    <w:uiPriority w:val="9"/>
    <w:rPr>
      <w:rFonts w:ascii="Arial" w:hAnsi="Arial" w:eastAsia="Arial" w:cs="Arial"/>
      <w:sz w:val="30"/>
      <w:szCs w:val="30"/>
    </w:rPr>
  </w:style>
  <w:style w:type="character" w:styleId="665">
    <w:name w:val="Heading 4 Char"/>
    <w:basedOn w:val="689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66">
    <w:name w:val="Heading 5 Char"/>
    <w:basedOn w:val="689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67">
    <w:name w:val="Heading 6 Char"/>
    <w:basedOn w:val="689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68">
    <w:name w:val="Heading 7 Char"/>
    <w:basedOn w:val="689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8 Char"/>
    <w:basedOn w:val="689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670">
    <w:name w:val="Heading 9 Char"/>
    <w:basedOn w:val="689"/>
    <w:link w:val="688"/>
    <w:uiPriority w:val="9"/>
    <w:rPr>
      <w:rFonts w:ascii="Arial" w:hAnsi="Arial" w:eastAsia="Arial" w:cs="Arial"/>
      <w:i/>
      <w:iCs/>
      <w:sz w:val="21"/>
      <w:szCs w:val="21"/>
    </w:rPr>
  </w:style>
  <w:style w:type="character" w:styleId="671">
    <w:name w:val="Title Char"/>
    <w:basedOn w:val="689"/>
    <w:link w:val="701"/>
    <w:uiPriority w:val="10"/>
    <w:rPr>
      <w:sz w:val="48"/>
      <w:szCs w:val="48"/>
    </w:rPr>
  </w:style>
  <w:style w:type="character" w:styleId="672">
    <w:name w:val="Subtitle Char"/>
    <w:basedOn w:val="689"/>
    <w:link w:val="703"/>
    <w:uiPriority w:val="11"/>
    <w:rPr>
      <w:sz w:val="24"/>
      <w:szCs w:val="24"/>
    </w:rPr>
  </w:style>
  <w:style w:type="character" w:styleId="673">
    <w:name w:val="Quote Char"/>
    <w:link w:val="705"/>
    <w:uiPriority w:val="29"/>
    <w:rPr>
      <w:i/>
    </w:rPr>
  </w:style>
  <w:style w:type="character" w:styleId="674">
    <w:name w:val="Intense Quote Char"/>
    <w:link w:val="707"/>
    <w:uiPriority w:val="30"/>
    <w:rPr>
      <w:i/>
    </w:rPr>
  </w:style>
  <w:style w:type="character" w:styleId="675">
    <w:name w:val="Header Char"/>
    <w:basedOn w:val="689"/>
    <w:link w:val="709"/>
    <w:uiPriority w:val="99"/>
  </w:style>
  <w:style w:type="character" w:styleId="676">
    <w:name w:val="Caption Char"/>
    <w:basedOn w:val="713"/>
    <w:link w:val="711"/>
    <w:uiPriority w:val="99"/>
  </w:style>
  <w:style w:type="character" w:styleId="677">
    <w:name w:val="Footnote Text Char"/>
    <w:link w:val="842"/>
    <w:uiPriority w:val="99"/>
    <w:rPr>
      <w:sz w:val="18"/>
    </w:rPr>
  </w:style>
  <w:style w:type="character" w:styleId="678">
    <w:name w:val="Endnote Text Char"/>
    <w:link w:val="845"/>
    <w:uiPriority w:val="99"/>
    <w:rPr>
      <w:sz w:val="20"/>
    </w:rPr>
  </w:style>
  <w:style w:type="paragraph" w:styleId="679" w:default="1">
    <w:name w:val="Normal"/>
    <w:qFormat/>
  </w:style>
  <w:style w:type="paragraph" w:styleId="680">
    <w:name w:val="Heading 1"/>
    <w:basedOn w:val="679"/>
    <w:next w:val="679"/>
    <w:link w:val="692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81">
    <w:name w:val="Heading 2"/>
    <w:basedOn w:val="679"/>
    <w:next w:val="679"/>
    <w:link w:val="693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2">
    <w:name w:val="Heading 3"/>
    <w:basedOn w:val="679"/>
    <w:next w:val="679"/>
    <w:link w:val="694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3">
    <w:name w:val="Heading 4"/>
    <w:basedOn w:val="679"/>
    <w:next w:val="679"/>
    <w:link w:val="695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679"/>
    <w:next w:val="679"/>
    <w:link w:val="696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679"/>
    <w:next w:val="679"/>
    <w:link w:val="697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6">
    <w:name w:val="Heading 7"/>
    <w:basedOn w:val="679"/>
    <w:next w:val="679"/>
    <w:link w:val="698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7">
    <w:name w:val="Heading 8"/>
    <w:basedOn w:val="679"/>
    <w:next w:val="679"/>
    <w:link w:val="699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8">
    <w:name w:val="Heading 9"/>
    <w:basedOn w:val="679"/>
    <w:next w:val="679"/>
    <w:link w:val="70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Заголовок 1 Знак"/>
    <w:link w:val="680"/>
    <w:uiPriority w:val="9"/>
    <w:rPr>
      <w:rFonts w:ascii="Arial" w:hAnsi="Arial" w:eastAsia="Arial" w:cs="Arial"/>
      <w:sz w:val="40"/>
      <w:szCs w:val="40"/>
    </w:rPr>
  </w:style>
  <w:style w:type="character" w:styleId="693" w:customStyle="1">
    <w:name w:val="Заголовок 2 Знак"/>
    <w:link w:val="681"/>
    <w:uiPriority w:val="9"/>
    <w:rPr>
      <w:rFonts w:ascii="Arial" w:hAnsi="Arial" w:eastAsia="Arial" w:cs="Arial"/>
      <w:sz w:val="34"/>
    </w:rPr>
  </w:style>
  <w:style w:type="character" w:styleId="694" w:customStyle="1">
    <w:name w:val="Заголовок 3 Знак"/>
    <w:link w:val="682"/>
    <w:uiPriority w:val="9"/>
    <w:rPr>
      <w:rFonts w:ascii="Arial" w:hAnsi="Arial" w:eastAsia="Arial" w:cs="Arial"/>
      <w:sz w:val="30"/>
      <w:szCs w:val="30"/>
    </w:rPr>
  </w:style>
  <w:style w:type="character" w:styleId="695" w:customStyle="1">
    <w:name w:val="Заголовок 4 Знак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96" w:customStyle="1">
    <w:name w:val="Заголовок 5 Знак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97" w:customStyle="1">
    <w:name w:val="Заголовок 6 Знак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98" w:customStyle="1">
    <w:name w:val="Заголовок 7 Знак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9" w:customStyle="1">
    <w:name w:val="Заголовок 8 Знак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700" w:customStyle="1">
    <w:name w:val="Заголовок 9 Знак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Title"/>
    <w:basedOn w:val="679"/>
    <w:next w:val="679"/>
    <w:link w:val="702"/>
    <w:uiPriority w:val="10"/>
    <w:qFormat/>
    <w:pPr>
      <w:contextualSpacing/>
      <w:spacing w:before="300"/>
    </w:pPr>
    <w:rPr>
      <w:sz w:val="48"/>
      <w:szCs w:val="48"/>
    </w:rPr>
  </w:style>
  <w:style w:type="character" w:styleId="702" w:customStyle="1">
    <w:name w:val="Заголовок Знак"/>
    <w:link w:val="701"/>
    <w:uiPriority w:val="10"/>
    <w:rPr>
      <w:sz w:val="48"/>
      <w:szCs w:val="48"/>
    </w:rPr>
  </w:style>
  <w:style w:type="paragraph" w:styleId="703">
    <w:name w:val="Subtitle"/>
    <w:basedOn w:val="679"/>
    <w:next w:val="679"/>
    <w:link w:val="704"/>
    <w:uiPriority w:val="11"/>
    <w:qFormat/>
    <w:pPr>
      <w:spacing w:before="200"/>
    </w:pPr>
    <w:rPr>
      <w:sz w:val="24"/>
      <w:szCs w:val="24"/>
    </w:rPr>
  </w:style>
  <w:style w:type="character" w:styleId="704" w:customStyle="1">
    <w:name w:val="Подзаголовок Знак"/>
    <w:link w:val="703"/>
    <w:uiPriority w:val="11"/>
    <w:rPr>
      <w:sz w:val="24"/>
      <w:szCs w:val="24"/>
    </w:rPr>
  </w:style>
  <w:style w:type="paragraph" w:styleId="705">
    <w:name w:val="Quote"/>
    <w:basedOn w:val="679"/>
    <w:next w:val="679"/>
    <w:link w:val="706"/>
    <w:uiPriority w:val="29"/>
    <w:qFormat/>
    <w:pPr>
      <w:ind w:left="720" w:right="720"/>
    </w:pPr>
    <w:rPr>
      <w:i/>
    </w:rPr>
  </w:style>
  <w:style w:type="character" w:styleId="706" w:customStyle="1">
    <w:name w:val="Цитата 2 Знак"/>
    <w:link w:val="705"/>
    <w:uiPriority w:val="29"/>
    <w:rPr>
      <w:i/>
    </w:rPr>
  </w:style>
  <w:style w:type="paragraph" w:styleId="707">
    <w:name w:val="Intense Quote"/>
    <w:basedOn w:val="679"/>
    <w:next w:val="679"/>
    <w:link w:val="70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 w:customStyle="1">
    <w:name w:val="Выделенная цитата Знак"/>
    <w:link w:val="707"/>
    <w:uiPriority w:val="30"/>
    <w:rPr>
      <w:i/>
    </w:rPr>
  </w:style>
  <w:style w:type="paragraph" w:styleId="709">
    <w:name w:val="Header"/>
    <w:basedOn w:val="679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 w:customStyle="1">
    <w:name w:val="Верхний колонтитул Знак"/>
    <w:link w:val="709"/>
    <w:uiPriority w:val="99"/>
  </w:style>
  <w:style w:type="paragraph" w:styleId="711">
    <w:name w:val="Footer"/>
    <w:basedOn w:val="679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 w:customStyle="1">
    <w:name w:val="Footer Char"/>
    <w:uiPriority w:val="99"/>
  </w:style>
  <w:style w:type="paragraph" w:styleId="713">
    <w:name w:val="Caption"/>
    <w:basedOn w:val="679"/>
    <w:next w:val="679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14" w:customStyle="1">
    <w:name w:val="Нижний колонтитул Знак"/>
    <w:link w:val="711"/>
    <w:uiPriority w:val="99"/>
  </w:style>
  <w:style w:type="table" w:styleId="715">
    <w:name w:val="Table Grid"/>
    <w:basedOn w:val="69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6" w:customStyle="1">
    <w:name w:val="Table Grid Light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7">
    <w:name w:val="Plain Table 1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2"/>
    <w:basedOn w:val="69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2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4" w:customStyle="1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5" w:customStyle="1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6" w:customStyle="1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7" w:customStyle="1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8" w:customStyle="1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9" w:customStyle="1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0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7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8" w:customStyle="1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9" w:customStyle="1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0" w:customStyle="1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1" w:customStyle="1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2" w:customStyle="1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3" w:customStyle="1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4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5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7" w:customStyle="1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8" w:customStyle="1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9" w:customStyle="1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0" w:customStyle="1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1" w:customStyle="1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2" w:customStyle="1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3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1" w:customStyle="1">
    <w:name w:val="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2" w:customStyle="1">
    <w:name w:val="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3" w:customStyle="1">
    <w:name w:val="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4" w:customStyle="1">
    <w:name w:val="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5" w:customStyle="1">
    <w:name w:val="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6" w:customStyle="1">
    <w:name w:val="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7" w:customStyle="1">
    <w:name w:val="Bordered &amp; 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8" w:customStyle="1">
    <w:name w:val="Bordered &amp; 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9" w:customStyle="1">
    <w:name w:val="Bordered &amp; 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0" w:customStyle="1">
    <w:name w:val="Bordered &amp; 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1" w:customStyle="1">
    <w:name w:val="Bordered &amp; 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2" w:customStyle="1">
    <w:name w:val="Bordered &amp; 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3" w:customStyle="1">
    <w:name w:val="Bordered &amp; 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4" w:customStyle="1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5" w:customStyle="1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6" w:customStyle="1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7" w:customStyle="1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8" w:customStyle="1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9" w:customStyle="1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0" w:customStyle="1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1">
    <w:name w:val="Hyperlink"/>
    <w:uiPriority w:val="99"/>
    <w:unhideWhenUsed/>
    <w:rPr>
      <w:color w:val="0563c1" w:themeColor="hyperlink"/>
      <w:u w:val="single"/>
    </w:rPr>
  </w:style>
  <w:style w:type="paragraph" w:styleId="842">
    <w:name w:val="footnote text"/>
    <w:basedOn w:val="679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 w:customStyle="1">
    <w:name w:val="Текст сноски Знак"/>
    <w:link w:val="842"/>
    <w:uiPriority w:val="99"/>
    <w:rPr>
      <w:sz w:val="18"/>
    </w:rPr>
  </w:style>
  <w:style w:type="character" w:styleId="844">
    <w:name w:val="footnote reference"/>
    <w:uiPriority w:val="99"/>
    <w:unhideWhenUsed/>
    <w:rPr>
      <w:vertAlign w:val="superscript"/>
    </w:rPr>
  </w:style>
  <w:style w:type="paragraph" w:styleId="845">
    <w:name w:val="endnote text"/>
    <w:basedOn w:val="679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 w:customStyle="1">
    <w:name w:val="Текст концевой сноски Знак"/>
    <w:link w:val="845"/>
    <w:uiPriority w:val="99"/>
    <w:rPr>
      <w:sz w:val="20"/>
    </w:rPr>
  </w:style>
  <w:style w:type="character" w:styleId="847">
    <w:name w:val="endnote reference"/>
    <w:uiPriority w:val="99"/>
    <w:semiHidden/>
    <w:unhideWhenUsed/>
    <w:rPr>
      <w:vertAlign w:val="superscript"/>
    </w:rPr>
  </w:style>
  <w:style w:type="paragraph" w:styleId="848">
    <w:name w:val="toc 1"/>
    <w:basedOn w:val="679"/>
    <w:next w:val="679"/>
    <w:uiPriority w:val="39"/>
    <w:unhideWhenUsed/>
    <w:pPr>
      <w:spacing w:after="57"/>
    </w:pPr>
  </w:style>
  <w:style w:type="paragraph" w:styleId="849">
    <w:name w:val="toc 2"/>
    <w:basedOn w:val="679"/>
    <w:next w:val="679"/>
    <w:uiPriority w:val="39"/>
    <w:unhideWhenUsed/>
    <w:pPr>
      <w:ind w:left="283"/>
      <w:spacing w:after="57"/>
    </w:pPr>
  </w:style>
  <w:style w:type="paragraph" w:styleId="850">
    <w:name w:val="toc 3"/>
    <w:basedOn w:val="679"/>
    <w:next w:val="679"/>
    <w:uiPriority w:val="39"/>
    <w:unhideWhenUsed/>
    <w:pPr>
      <w:ind w:left="567"/>
      <w:spacing w:after="57"/>
    </w:pPr>
  </w:style>
  <w:style w:type="paragraph" w:styleId="851">
    <w:name w:val="toc 4"/>
    <w:basedOn w:val="679"/>
    <w:next w:val="679"/>
    <w:uiPriority w:val="39"/>
    <w:unhideWhenUsed/>
    <w:pPr>
      <w:ind w:left="850"/>
      <w:spacing w:after="57"/>
    </w:pPr>
  </w:style>
  <w:style w:type="paragraph" w:styleId="852">
    <w:name w:val="toc 5"/>
    <w:basedOn w:val="679"/>
    <w:next w:val="679"/>
    <w:uiPriority w:val="39"/>
    <w:unhideWhenUsed/>
    <w:pPr>
      <w:ind w:left="1134"/>
      <w:spacing w:after="57"/>
    </w:pPr>
  </w:style>
  <w:style w:type="paragraph" w:styleId="853">
    <w:name w:val="toc 6"/>
    <w:basedOn w:val="679"/>
    <w:next w:val="679"/>
    <w:uiPriority w:val="39"/>
    <w:unhideWhenUsed/>
    <w:pPr>
      <w:ind w:left="1417"/>
      <w:spacing w:after="57"/>
    </w:pPr>
  </w:style>
  <w:style w:type="paragraph" w:styleId="854">
    <w:name w:val="toc 7"/>
    <w:basedOn w:val="679"/>
    <w:next w:val="679"/>
    <w:uiPriority w:val="39"/>
    <w:unhideWhenUsed/>
    <w:pPr>
      <w:ind w:left="1701"/>
      <w:spacing w:after="57"/>
    </w:pPr>
  </w:style>
  <w:style w:type="paragraph" w:styleId="855">
    <w:name w:val="toc 8"/>
    <w:basedOn w:val="679"/>
    <w:next w:val="679"/>
    <w:uiPriority w:val="39"/>
    <w:unhideWhenUsed/>
    <w:pPr>
      <w:ind w:left="1984"/>
      <w:spacing w:after="57"/>
    </w:pPr>
  </w:style>
  <w:style w:type="paragraph" w:styleId="856">
    <w:name w:val="toc 9"/>
    <w:basedOn w:val="679"/>
    <w:next w:val="679"/>
    <w:uiPriority w:val="39"/>
    <w:unhideWhenUsed/>
    <w:pPr>
      <w:ind w:left="2268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679"/>
    <w:next w:val="679"/>
    <w:uiPriority w:val="99"/>
    <w:unhideWhenUsed/>
    <w:pPr>
      <w:spacing w:after="0"/>
    </w:pPr>
  </w:style>
  <w:style w:type="paragraph" w:styleId="859">
    <w:name w:val="No Spacing"/>
    <w:basedOn w:val="679"/>
    <w:uiPriority w:val="1"/>
    <w:qFormat/>
    <w:pPr>
      <w:spacing w:after="0" w:line="240" w:lineRule="auto"/>
    </w:pPr>
  </w:style>
  <w:style w:type="paragraph" w:styleId="860">
    <w:name w:val="List Paragraph"/>
    <w:basedOn w:val="679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25</cp:revision>
  <dcterms:created xsi:type="dcterms:W3CDTF">2025-04-09T05:40:00Z</dcterms:created>
  <dcterms:modified xsi:type="dcterms:W3CDTF">2025-05-21T08:31:22Z</dcterms:modified>
</cp:coreProperties>
</file>